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11D5" w14:textId="77777777" w:rsidR="00523EFE" w:rsidRPr="00A0440D" w:rsidRDefault="00843186" w:rsidP="000976C5">
      <w:pPr>
        <w:pStyle w:val="Heading1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NOTIFICATION </w:t>
      </w:r>
      <w:r w:rsidR="00102DE6">
        <w:rPr>
          <w:lang w:val="en-US"/>
        </w:rPr>
        <w:t>OF</w:t>
      </w:r>
      <w:r w:rsidR="00423F8B">
        <w:rPr>
          <w:lang w:val="en-US"/>
        </w:rPr>
        <w:t xml:space="preserve"> ATTENDANCE </w:t>
      </w:r>
      <w:r>
        <w:rPr>
          <w:lang w:val="en-US"/>
        </w:rPr>
        <w:t xml:space="preserve">AND </w:t>
      </w:r>
      <w:r w:rsidR="00DA20C2" w:rsidRPr="00A0440D">
        <w:rPr>
          <w:lang w:val="en-US"/>
        </w:rPr>
        <w:t xml:space="preserve">FORM </w:t>
      </w:r>
      <w:r w:rsidR="00482579" w:rsidRPr="00A0440D">
        <w:rPr>
          <w:lang w:val="en-US"/>
        </w:rPr>
        <w:t xml:space="preserve">FOR </w:t>
      </w:r>
      <w:r w:rsidR="003940B0">
        <w:rPr>
          <w:lang w:val="en-US"/>
        </w:rPr>
        <w:t>ADVANCE</w:t>
      </w:r>
      <w:r w:rsidR="00482579" w:rsidRPr="00A0440D">
        <w:rPr>
          <w:lang w:val="en-US"/>
        </w:rPr>
        <w:t xml:space="preserve"> </w:t>
      </w:r>
      <w:r w:rsidR="00DA20C2" w:rsidRPr="00A0440D">
        <w:rPr>
          <w:lang w:val="en-US"/>
        </w:rPr>
        <w:t>VOTING</w:t>
      </w:r>
      <w:r w:rsidR="00D03878">
        <w:rPr>
          <w:lang w:val="en-US"/>
        </w:rPr>
        <w:t xml:space="preserve"> </w:t>
      </w:r>
    </w:p>
    <w:p w14:paraId="6EE9CF99" w14:textId="47B9E03D" w:rsidR="00523EFE" w:rsidRPr="00A0440D" w:rsidRDefault="0040609D" w:rsidP="00523EFE">
      <w:pPr>
        <w:rPr>
          <w:lang w:val="en-US"/>
        </w:rPr>
      </w:pPr>
      <w:r>
        <w:rPr>
          <w:lang w:val="en-US"/>
        </w:rPr>
        <w:t>by post</w:t>
      </w:r>
      <w:r w:rsidR="00AB7C08">
        <w:rPr>
          <w:lang w:val="en-US"/>
        </w:rPr>
        <w:t>al voting</w:t>
      </w:r>
      <w:r>
        <w:rPr>
          <w:lang w:val="en-US"/>
        </w:rPr>
        <w:t xml:space="preserve"> </w:t>
      </w:r>
      <w:r w:rsidR="00482579" w:rsidRPr="00A0440D">
        <w:rPr>
          <w:lang w:val="en-US"/>
        </w:rPr>
        <w:t>in accordance with</w:t>
      </w:r>
      <w:r w:rsidR="00BE20A2">
        <w:rPr>
          <w:lang w:val="en-US"/>
        </w:rPr>
        <w:t xml:space="preserve"> section 22</w:t>
      </w:r>
      <w:r w:rsidR="00DA20C2" w:rsidRPr="00A0440D">
        <w:rPr>
          <w:lang w:val="en-US"/>
        </w:rPr>
        <w:t xml:space="preserve"> of the</w:t>
      </w:r>
      <w:r w:rsidR="00BA195E">
        <w:rPr>
          <w:lang w:val="en-US"/>
        </w:rPr>
        <w:t xml:space="preserve"> </w:t>
      </w:r>
      <w:r w:rsidR="00BA195E" w:rsidRPr="00BA195E">
        <w:rPr>
          <w:lang w:val="en-US"/>
        </w:rPr>
        <w:t>Act</w:t>
      </w:r>
      <w:r w:rsidR="00E0689E">
        <w:rPr>
          <w:lang w:val="en-US"/>
        </w:rPr>
        <w:t xml:space="preserve"> (</w:t>
      </w:r>
      <w:r w:rsidR="000267D4">
        <w:rPr>
          <w:lang w:val="en-US"/>
        </w:rPr>
        <w:t>2020:198</w:t>
      </w:r>
      <w:r w:rsidR="00E0689E" w:rsidRPr="00E0689E">
        <w:rPr>
          <w:lang w:val="en-US"/>
        </w:rPr>
        <w:t>)</w:t>
      </w:r>
      <w:r w:rsidR="00BA195E" w:rsidRPr="00E0689E">
        <w:rPr>
          <w:lang w:val="en-US"/>
        </w:rPr>
        <w:t xml:space="preserve"> on temporary</w:t>
      </w:r>
      <w:r w:rsidR="00BA195E" w:rsidRPr="00BA195E">
        <w:rPr>
          <w:lang w:val="en-US"/>
        </w:rPr>
        <w:t xml:space="preserve"> </w:t>
      </w:r>
      <w:r>
        <w:rPr>
          <w:lang w:val="en-US"/>
        </w:rPr>
        <w:t>exceptions</w:t>
      </w:r>
      <w:r w:rsidR="00BA195E" w:rsidRPr="00BA195E">
        <w:rPr>
          <w:lang w:val="en-US"/>
        </w:rPr>
        <w:t xml:space="preserve"> to facilitate the execution of general meetings in c</w:t>
      </w:r>
      <w:r w:rsidR="009E6259">
        <w:rPr>
          <w:lang w:val="en-US"/>
        </w:rPr>
        <w:t>ompanies and other associations</w:t>
      </w:r>
    </w:p>
    <w:p w14:paraId="1ACE1BC5" w14:textId="214C6351" w:rsidR="00FE4C36" w:rsidRPr="00A0440D" w:rsidRDefault="009E6259" w:rsidP="00523EFE">
      <w:pPr>
        <w:rPr>
          <w:b/>
          <w:lang w:val="en-US"/>
        </w:rPr>
      </w:pPr>
      <w:r>
        <w:rPr>
          <w:b/>
          <w:lang w:val="en-US"/>
        </w:rPr>
        <w:t>Submitted to</w:t>
      </w:r>
      <w:r w:rsidRPr="00A0440D">
        <w:rPr>
          <w:b/>
          <w:lang w:val="en-US"/>
        </w:rPr>
        <w:t xml:space="preserve"> </w:t>
      </w:r>
      <w:r w:rsidR="003571E3" w:rsidRPr="003571E3">
        <w:rPr>
          <w:b/>
          <w:lang w:val="en-US"/>
        </w:rPr>
        <w:t>Xspray Pharma AB (publ)</w:t>
      </w:r>
      <w:r w:rsidR="003E2574" w:rsidRPr="00A0440D">
        <w:rPr>
          <w:b/>
          <w:lang w:val="en-US"/>
        </w:rPr>
        <w:t xml:space="preserve"> no later than </w:t>
      </w:r>
      <w:r w:rsidR="00BE20A2">
        <w:rPr>
          <w:b/>
          <w:lang w:val="en-US"/>
        </w:rPr>
        <w:t>Wednesday 19 May 2021</w:t>
      </w:r>
      <w:r w:rsidR="003E2574" w:rsidRPr="00A0440D">
        <w:rPr>
          <w:b/>
          <w:lang w:val="en-US"/>
        </w:rPr>
        <w:t xml:space="preserve">. </w:t>
      </w:r>
    </w:p>
    <w:p w14:paraId="700C04E4" w14:textId="340808A2" w:rsidR="00423216" w:rsidRDefault="00DA20C2" w:rsidP="00374BFE">
      <w:pPr>
        <w:rPr>
          <w:lang w:val="en-US"/>
        </w:rPr>
      </w:pPr>
      <w:r w:rsidRPr="00A0440D">
        <w:rPr>
          <w:lang w:val="en-US"/>
        </w:rPr>
        <w:t>The shareholder</w:t>
      </w:r>
      <w:r w:rsidR="00EF0ABA">
        <w:rPr>
          <w:lang w:val="en-US"/>
        </w:rPr>
        <w:t xml:space="preserve"> below</w:t>
      </w:r>
      <w:r w:rsidRPr="00A0440D">
        <w:rPr>
          <w:lang w:val="en-US"/>
        </w:rPr>
        <w:t xml:space="preserve"> is hereby </w:t>
      </w:r>
      <w:r w:rsidR="00D03878">
        <w:rPr>
          <w:lang w:val="en-US"/>
        </w:rPr>
        <w:t xml:space="preserve">notifying the company of its participation and </w:t>
      </w:r>
      <w:r w:rsidRPr="00A0440D">
        <w:rPr>
          <w:lang w:val="en-US"/>
        </w:rPr>
        <w:t xml:space="preserve">exercising </w:t>
      </w:r>
      <w:r w:rsidR="00451C3A">
        <w:rPr>
          <w:lang w:val="en-US"/>
        </w:rPr>
        <w:t>the</w:t>
      </w:r>
      <w:r w:rsidRPr="00A0440D">
        <w:rPr>
          <w:lang w:val="en-US"/>
        </w:rPr>
        <w:t xml:space="preserve"> voting right for </w:t>
      </w:r>
      <w:r w:rsidR="00A0440D" w:rsidRPr="00A0440D">
        <w:rPr>
          <w:lang w:val="en-US"/>
        </w:rPr>
        <w:t>all</w:t>
      </w:r>
      <w:r w:rsidR="003E2574" w:rsidRPr="00A0440D">
        <w:rPr>
          <w:lang w:val="en-US"/>
        </w:rPr>
        <w:t xml:space="preserve"> </w:t>
      </w:r>
      <w:r w:rsidR="00451C3A">
        <w:rPr>
          <w:lang w:val="en-US"/>
        </w:rPr>
        <w:t>of the shareholder’s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>shares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 xml:space="preserve">in </w:t>
      </w:r>
      <w:r w:rsidR="003571E3">
        <w:rPr>
          <w:lang w:val="en-US"/>
        </w:rPr>
        <w:t>Xspray Pharma AB (publ)</w:t>
      </w:r>
      <w:r w:rsidRPr="00A0440D">
        <w:rPr>
          <w:lang w:val="en-US"/>
        </w:rPr>
        <w:t xml:space="preserve">, Reg. No. </w:t>
      </w:r>
      <w:r w:rsidR="003571E3" w:rsidRPr="003571E3">
        <w:rPr>
          <w:lang w:val="en-US"/>
        </w:rPr>
        <w:t>556649-3671</w:t>
      </w:r>
      <w:r w:rsidR="00482579" w:rsidRPr="00A0440D">
        <w:rPr>
          <w:lang w:val="en-US"/>
        </w:rPr>
        <w:t xml:space="preserve"> </w:t>
      </w:r>
      <w:r w:rsidRPr="00A0440D">
        <w:rPr>
          <w:lang w:val="en-US"/>
        </w:rPr>
        <w:t xml:space="preserve">at </w:t>
      </w:r>
      <w:r w:rsidR="003571E3">
        <w:rPr>
          <w:lang w:val="en-US"/>
        </w:rPr>
        <w:t>the annual</w:t>
      </w:r>
      <w:r w:rsidR="00F544C3">
        <w:rPr>
          <w:lang w:val="en-US"/>
        </w:rPr>
        <w:t xml:space="preserve"> general meeting </w:t>
      </w:r>
      <w:r w:rsidR="00482579" w:rsidRPr="00A0440D">
        <w:rPr>
          <w:lang w:val="en-US"/>
        </w:rPr>
        <w:t>on</w:t>
      </w:r>
      <w:r w:rsidR="008355E8">
        <w:rPr>
          <w:lang w:val="en-US"/>
        </w:rPr>
        <w:t xml:space="preserve"> </w:t>
      </w:r>
      <w:r w:rsidR="00BE20A2">
        <w:rPr>
          <w:lang w:val="en-US"/>
        </w:rPr>
        <w:t>20 May 2021</w:t>
      </w:r>
      <w:r w:rsidR="00451C3A">
        <w:rPr>
          <w:lang w:val="en-US"/>
        </w:rPr>
        <w:t>. The voting right is exercised</w:t>
      </w:r>
      <w:r w:rsidR="00ED5E59">
        <w:rPr>
          <w:lang w:val="en-US"/>
        </w:rPr>
        <w:t xml:space="preserve"> in </w:t>
      </w:r>
      <w:r w:rsidR="003E2574" w:rsidRPr="00A0440D">
        <w:rPr>
          <w:lang w:val="en-US"/>
        </w:rPr>
        <w:t>accordance with the below</w:t>
      </w:r>
      <w:r w:rsidR="00EC0167">
        <w:rPr>
          <w:lang w:val="en-US"/>
        </w:rPr>
        <w:t xml:space="preserve"> marked voting options</w:t>
      </w:r>
      <w:r w:rsidR="003E2574" w:rsidRPr="00A0440D">
        <w:rPr>
          <w:lang w:val="en-US"/>
        </w:rPr>
        <w:t>.</w:t>
      </w:r>
      <w:r w:rsidR="00423216" w:rsidRPr="00A0440D">
        <w:rPr>
          <w:lang w:val="en-US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4818"/>
      </w:tblGrid>
      <w:tr w:rsidR="00BE20A2" w:rsidRPr="00C261ED" w14:paraId="1FC1544B" w14:textId="77777777" w:rsidTr="005E4DF7">
        <w:tc>
          <w:tcPr>
            <w:tcW w:w="3964" w:type="dxa"/>
            <w:shd w:val="clear" w:color="auto" w:fill="F1F1F1" w:themeFill="background1"/>
          </w:tcPr>
          <w:p w14:paraId="391ED10B" w14:textId="5EF71E48" w:rsidR="00BE20A2" w:rsidRPr="00A0440D" w:rsidRDefault="00C261ED" w:rsidP="005E4DF7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of the s</w:t>
            </w:r>
            <w:r w:rsidR="00BE20A2">
              <w:rPr>
                <w:b/>
                <w:lang w:val="en-US"/>
              </w:rPr>
              <w:t>hareholder</w:t>
            </w:r>
          </w:p>
        </w:tc>
        <w:tc>
          <w:tcPr>
            <w:tcW w:w="4818" w:type="dxa"/>
            <w:shd w:val="clear" w:color="auto" w:fill="F1F1F1" w:themeFill="background1"/>
            <w:vAlign w:val="center"/>
          </w:tcPr>
          <w:p w14:paraId="6E467347" w14:textId="77777777" w:rsidR="00BE20A2" w:rsidRPr="00A0440D" w:rsidRDefault="00BE20A2" w:rsidP="005E4DF7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 xml:space="preserve">Personal identity </w:t>
            </w:r>
            <w:r>
              <w:rPr>
                <w:b/>
                <w:lang w:val="en-US"/>
              </w:rPr>
              <w:t>number/r</w:t>
            </w:r>
            <w:r w:rsidRPr="009E6259">
              <w:rPr>
                <w:b/>
                <w:lang w:val="en-US"/>
              </w:rPr>
              <w:t>egistration number</w:t>
            </w:r>
          </w:p>
        </w:tc>
      </w:tr>
      <w:tr w:rsidR="00BE20A2" w:rsidRPr="00C261ED" w14:paraId="4D659D24" w14:textId="77777777" w:rsidTr="005E4DF7">
        <w:tc>
          <w:tcPr>
            <w:tcW w:w="3964" w:type="dxa"/>
            <w:shd w:val="clear" w:color="auto" w:fill="auto"/>
          </w:tcPr>
          <w:p w14:paraId="56CB917E" w14:textId="77777777" w:rsidR="00BE20A2" w:rsidRPr="00A0440D" w:rsidRDefault="00BE20A2" w:rsidP="005E4DF7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  <w:tc>
          <w:tcPr>
            <w:tcW w:w="4818" w:type="dxa"/>
            <w:shd w:val="clear" w:color="auto" w:fill="auto"/>
          </w:tcPr>
          <w:p w14:paraId="5A997D37" w14:textId="77777777" w:rsidR="00BE20A2" w:rsidRPr="00A0440D" w:rsidRDefault="00BE20A2" w:rsidP="005E4DF7">
            <w:pPr>
              <w:rPr>
                <w:b/>
                <w:lang w:val="en-US"/>
              </w:rPr>
            </w:pPr>
          </w:p>
        </w:tc>
      </w:tr>
      <w:tr w:rsidR="00BE20A2" w:rsidRPr="00A0440D" w14:paraId="09913C5A" w14:textId="77777777" w:rsidTr="005E4DF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A5913" w14:textId="77777777" w:rsidR="00BE20A2" w:rsidRPr="00A0440D" w:rsidRDefault="00BE20A2" w:rsidP="005E4DF7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Telephone number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8166E" w14:textId="77777777" w:rsidR="00BE20A2" w:rsidRPr="00A0440D" w:rsidRDefault="00BE20A2" w:rsidP="005E4DF7">
            <w:pPr>
              <w:spacing w:befor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</w:tr>
      <w:tr w:rsidR="00BE20A2" w:rsidRPr="00A0440D" w14:paraId="3524F724" w14:textId="77777777" w:rsidTr="005E4DF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4F9A0" w14:textId="77777777" w:rsidR="00BE20A2" w:rsidRPr="00A0440D" w:rsidRDefault="00BE20A2" w:rsidP="005E4DF7">
            <w:pPr>
              <w:rPr>
                <w:b/>
                <w:lang w:val="en-US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93A0D" w14:textId="77777777" w:rsidR="00BE20A2" w:rsidRPr="00A0440D" w:rsidRDefault="00BE20A2" w:rsidP="005E4D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</w:tbl>
    <w:p w14:paraId="6629E190" w14:textId="77777777" w:rsidR="00BE20A2" w:rsidRPr="001169EB" w:rsidRDefault="00BE20A2" w:rsidP="00BE20A2">
      <w:pPr>
        <w:rPr>
          <w:sz w:val="18"/>
          <w:lang w:val="en-US"/>
        </w:rPr>
      </w:pPr>
      <w:r>
        <w:rPr>
          <w:b/>
          <w:sz w:val="18"/>
          <w:lang w:val="en-US"/>
        </w:rPr>
        <w:t>Assurance</w:t>
      </w:r>
      <w:r w:rsidRPr="001169EB">
        <w:rPr>
          <w:b/>
          <w:sz w:val="18"/>
          <w:lang w:val="en-US"/>
        </w:rPr>
        <w:t xml:space="preserve"> (if the undersigned is a legal representative of </w:t>
      </w:r>
      <w:r>
        <w:rPr>
          <w:b/>
          <w:sz w:val="18"/>
          <w:lang w:val="en-US"/>
        </w:rPr>
        <w:t xml:space="preserve">a </w:t>
      </w:r>
      <w:r w:rsidRPr="001169EB">
        <w:rPr>
          <w:b/>
          <w:sz w:val="18"/>
          <w:lang w:val="en-US"/>
        </w:rPr>
        <w:t>shareholder who is a legal entity):</w:t>
      </w:r>
      <w:r w:rsidRPr="001169EB">
        <w:rPr>
          <w:sz w:val="18"/>
          <w:lang w:val="en-US"/>
        </w:rPr>
        <w:t xml:space="preserve"> I, the undersigned, </w:t>
      </w:r>
      <w:r>
        <w:rPr>
          <w:sz w:val="18"/>
          <w:lang w:val="en-US"/>
        </w:rPr>
        <w:t xml:space="preserve">am </w:t>
      </w:r>
      <w:r w:rsidRPr="001169EB">
        <w:rPr>
          <w:sz w:val="18"/>
          <w:lang w:val="en-US"/>
        </w:rPr>
        <w:t>a board member, the CEO or a signatory of the shareholder and solemnly declare that I am authorised to submit this advance vote on behalf of the shareholder and that the contents of the advance vote correspond to the shareholder’s decisions</w:t>
      </w:r>
    </w:p>
    <w:p w14:paraId="6FBF4812" w14:textId="77777777" w:rsidR="00BE20A2" w:rsidRPr="001169EB" w:rsidRDefault="00BE20A2" w:rsidP="00BE20A2">
      <w:pPr>
        <w:rPr>
          <w:sz w:val="18"/>
          <w:lang w:val="en-US"/>
        </w:rPr>
      </w:pPr>
      <w:r w:rsidRPr="005420E9">
        <w:rPr>
          <w:b/>
          <w:sz w:val="18"/>
          <w:lang w:val="en-US"/>
        </w:rPr>
        <w:t>Assurance</w:t>
      </w:r>
      <w:r w:rsidRPr="001169EB">
        <w:rPr>
          <w:b/>
          <w:sz w:val="18"/>
          <w:lang w:val="en-US"/>
        </w:rPr>
        <w:t xml:space="preserve"> (if the undersigned represents the shareholder by proxy):</w:t>
      </w:r>
      <w:r w:rsidRPr="001169EB">
        <w:rPr>
          <w:sz w:val="18"/>
          <w:lang w:val="en-US"/>
        </w:rPr>
        <w:t xml:space="preserve"> I, the undersigned, solemnly declare that the enclosed power of attorney corresponds to the original and that it </w:t>
      </w:r>
      <w:r>
        <w:rPr>
          <w:sz w:val="18"/>
          <w:lang w:val="en-US"/>
        </w:rPr>
        <w:t xml:space="preserve">has not been </w:t>
      </w:r>
      <w:r w:rsidRPr="001169EB">
        <w:rPr>
          <w:sz w:val="18"/>
          <w:lang w:val="en-US"/>
        </w:rPr>
        <w:t>revoked</w:t>
      </w:r>
    </w:p>
    <w:p w14:paraId="183CD6EC" w14:textId="77777777" w:rsidR="00BE20A2" w:rsidRPr="002253D1" w:rsidRDefault="00BE20A2" w:rsidP="00BE20A2">
      <w:pPr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2"/>
      </w:tblGrid>
      <w:tr w:rsidR="00BE20A2" w:rsidRPr="00A0440D" w14:paraId="3CD579A1" w14:textId="77777777" w:rsidTr="005E4DF7">
        <w:tc>
          <w:tcPr>
            <w:tcW w:w="8782" w:type="dxa"/>
            <w:shd w:val="clear" w:color="auto" w:fill="F1F1F1" w:themeFill="background1"/>
          </w:tcPr>
          <w:p w14:paraId="710DE34A" w14:textId="77777777" w:rsidR="00BE20A2" w:rsidRPr="00A0440D" w:rsidRDefault="00BE20A2" w:rsidP="005E4DF7">
            <w:pPr>
              <w:spacing w:before="0"/>
              <w:rPr>
                <w:b/>
                <w:lang w:val="en-US"/>
              </w:rPr>
            </w:pPr>
            <w:r w:rsidRPr="00451C3A">
              <w:rPr>
                <w:b/>
                <w:lang w:val="en-US"/>
              </w:rPr>
              <w:t>Place and date</w:t>
            </w:r>
          </w:p>
        </w:tc>
      </w:tr>
      <w:tr w:rsidR="00BE20A2" w:rsidRPr="00A0440D" w14:paraId="1AC02DBD" w14:textId="77777777" w:rsidTr="005E4DF7">
        <w:tc>
          <w:tcPr>
            <w:tcW w:w="8782" w:type="dxa"/>
            <w:shd w:val="clear" w:color="auto" w:fill="auto"/>
          </w:tcPr>
          <w:p w14:paraId="64A7F71E" w14:textId="77777777" w:rsidR="00BE20A2" w:rsidRPr="00A0440D" w:rsidRDefault="00BE20A2" w:rsidP="005E4D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BE20A2" w:rsidRPr="00A90E72" w14:paraId="09AB1D55" w14:textId="77777777" w:rsidTr="005E4DF7">
        <w:tc>
          <w:tcPr>
            <w:tcW w:w="8782" w:type="dxa"/>
            <w:shd w:val="clear" w:color="auto" w:fill="F1F1F1" w:themeFill="background1"/>
          </w:tcPr>
          <w:p w14:paraId="59A77E74" w14:textId="77777777" w:rsidR="00BE20A2" w:rsidRPr="00A0440D" w:rsidRDefault="00BE20A2" w:rsidP="005E4DF7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Signature</w:t>
            </w:r>
          </w:p>
        </w:tc>
      </w:tr>
      <w:tr w:rsidR="00BE20A2" w:rsidRPr="00A90E72" w14:paraId="4939640A" w14:textId="77777777" w:rsidTr="005E4DF7">
        <w:tc>
          <w:tcPr>
            <w:tcW w:w="8782" w:type="dxa"/>
            <w:shd w:val="clear" w:color="auto" w:fill="auto"/>
          </w:tcPr>
          <w:p w14:paraId="0490FCA8" w14:textId="77777777" w:rsidR="00BE20A2" w:rsidRPr="00A0440D" w:rsidRDefault="00BE20A2" w:rsidP="005E4DF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br/>
            </w:r>
          </w:p>
        </w:tc>
      </w:tr>
      <w:tr w:rsidR="00BE20A2" w:rsidRPr="00A90E72" w14:paraId="0AEFFB4E" w14:textId="77777777" w:rsidTr="005E4DF7">
        <w:tc>
          <w:tcPr>
            <w:tcW w:w="8782" w:type="dxa"/>
            <w:shd w:val="clear" w:color="auto" w:fill="F1F1F1" w:themeFill="background1"/>
          </w:tcPr>
          <w:p w14:paraId="39BFB783" w14:textId="77777777" w:rsidR="00BE20A2" w:rsidRPr="00A0440D" w:rsidRDefault="00BE20A2" w:rsidP="005E4DF7">
            <w:pPr>
              <w:spacing w:before="0"/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t>Clarification of signature</w:t>
            </w:r>
          </w:p>
        </w:tc>
      </w:tr>
      <w:tr w:rsidR="00BE20A2" w:rsidRPr="00A90E72" w14:paraId="171F2223" w14:textId="77777777" w:rsidTr="005E4DF7">
        <w:tc>
          <w:tcPr>
            <w:tcW w:w="8782" w:type="dxa"/>
            <w:shd w:val="clear" w:color="auto" w:fill="auto"/>
          </w:tcPr>
          <w:p w14:paraId="3388833A" w14:textId="77777777" w:rsidR="00BE20A2" w:rsidRPr="00A0440D" w:rsidRDefault="00BE20A2" w:rsidP="005E4DF7">
            <w:pPr>
              <w:rPr>
                <w:b/>
                <w:lang w:val="en-US"/>
              </w:rPr>
            </w:pPr>
            <w:r w:rsidRPr="00A0440D">
              <w:rPr>
                <w:b/>
                <w:lang w:val="en-US"/>
              </w:rPr>
              <w:br/>
            </w:r>
          </w:p>
        </w:tc>
      </w:tr>
    </w:tbl>
    <w:p w14:paraId="42C9B6B2" w14:textId="206D58EE" w:rsidR="000E2F3E" w:rsidRPr="007C3522" w:rsidRDefault="00AF627B" w:rsidP="00783732">
      <w:pPr>
        <w:pStyle w:val="Heading1"/>
        <w:rPr>
          <w:sz w:val="20"/>
          <w:szCs w:val="20"/>
          <w:lang w:val="en-US"/>
        </w:rPr>
      </w:pPr>
      <w:r w:rsidRPr="007C3522">
        <w:rPr>
          <w:sz w:val="20"/>
          <w:szCs w:val="20"/>
          <w:lang w:val="en-US"/>
        </w:rPr>
        <w:t xml:space="preserve">Instructions to vote </w:t>
      </w:r>
      <w:r w:rsidR="003940B0" w:rsidRPr="007C3522">
        <w:rPr>
          <w:sz w:val="20"/>
          <w:szCs w:val="20"/>
          <w:lang w:val="en-US"/>
        </w:rPr>
        <w:t>in advance</w:t>
      </w:r>
      <w:r w:rsidRPr="007C3522">
        <w:rPr>
          <w:sz w:val="20"/>
          <w:szCs w:val="20"/>
          <w:lang w:val="en-US"/>
        </w:rPr>
        <w:t>:</w:t>
      </w:r>
    </w:p>
    <w:p w14:paraId="4F72A075" w14:textId="77777777" w:rsidR="00AF627B" w:rsidRPr="009D447F" w:rsidRDefault="001E5AC3" w:rsidP="00F544C3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>Complete</w:t>
      </w:r>
      <w:r w:rsidR="00AF627B" w:rsidRPr="009D447F">
        <w:rPr>
          <w:sz w:val="20"/>
          <w:szCs w:val="20"/>
          <w:lang w:val="en-US"/>
        </w:rPr>
        <w:t xml:space="preserve"> the shareholder information above</w:t>
      </w:r>
    </w:p>
    <w:p w14:paraId="7B828184" w14:textId="77777777" w:rsidR="00AF627B" w:rsidRPr="009D447F" w:rsidRDefault="009D447F" w:rsidP="00374BFE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Select</w:t>
      </w:r>
      <w:r w:rsidR="00F544C3" w:rsidRPr="009D447F">
        <w:rPr>
          <w:sz w:val="20"/>
          <w:szCs w:val="20"/>
          <w:lang w:val="en-US"/>
        </w:rPr>
        <w:t xml:space="preserve"> the preferred</w:t>
      </w:r>
      <w:r w:rsidR="00AF627B" w:rsidRPr="009D447F">
        <w:rPr>
          <w:sz w:val="20"/>
          <w:szCs w:val="20"/>
          <w:lang w:val="en-US"/>
        </w:rPr>
        <w:t xml:space="preserve"> voting option</w:t>
      </w:r>
      <w:r w:rsidR="00FE4C36" w:rsidRPr="009D447F">
        <w:rPr>
          <w:sz w:val="20"/>
          <w:szCs w:val="20"/>
          <w:lang w:val="en-US"/>
        </w:rPr>
        <w:t>s</w:t>
      </w:r>
      <w:r w:rsidR="00AF627B" w:rsidRPr="009D447F">
        <w:rPr>
          <w:sz w:val="20"/>
          <w:szCs w:val="20"/>
          <w:lang w:val="en-US"/>
        </w:rPr>
        <w:t xml:space="preserve"> </w:t>
      </w:r>
      <w:r w:rsidR="003E2574" w:rsidRPr="009D447F">
        <w:rPr>
          <w:sz w:val="20"/>
          <w:szCs w:val="20"/>
          <w:lang w:val="en-US"/>
        </w:rPr>
        <w:t>below</w:t>
      </w:r>
    </w:p>
    <w:p w14:paraId="58AF9D10" w14:textId="2AC0E0D2" w:rsidR="007C3522" w:rsidRDefault="00AF627B" w:rsidP="003571E3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 xml:space="preserve">Print, sign and send the form </w:t>
      </w:r>
      <w:r w:rsidR="00CA5EB6" w:rsidRPr="009D447F">
        <w:rPr>
          <w:sz w:val="20"/>
          <w:szCs w:val="20"/>
          <w:lang w:val="en-US"/>
        </w:rPr>
        <w:t>in</w:t>
      </w:r>
      <w:r w:rsidR="000267D4">
        <w:rPr>
          <w:sz w:val="20"/>
          <w:szCs w:val="20"/>
          <w:lang w:val="en-US"/>
        </w:rPr>
        <w:t xml:space="preserve"> the</w:t>
      </w:r>
      <w:r w:rsidR="003571E3">
        <w:rPr>
          <w:sz w:val="20"/>
          <w:szCs w:val="20"/>
          <w:lang w:val="en-US"/>
        </w:rPr>
        <w:t xml:space="preserve"> original</w:t>
      </w:r>
      <w:r w:rsidR="00CA5EB6" w:rsidRPr="009D447F">
        <w:rPr>
          <w:sz w:val="20"/>
          <w:szCs w:val="20"/>
          <w:lang w:val="en-US"/>
        </w:rPr>
        <w:t xml:space="preserve"> to</w:t>
      </w:r>
      <w:r w:rsidR="003571E3">
        <w:rPr>
          <w:sz w:val="20"/>
          <w:szCs w:val="20"/>
          <w:lang w:val="en-US"/>
        </w:rPr>
        <w:t xml:space="preserve"> </w:t>
      </w:r>
      <w:r w:rsidR="00CD2571">
        <w:rPr>
          <w:sz w:val="20"/>
          <w:szCs w:val="20"/>
          <w:lang w:val="en-US"/>
        </w:rPr>
        <w:t>Xspray Pharma</w:t>
      </w:r>
      <w:r w:rsidR="00CD2571" w:rsidRPr="00E63B06">
        <w:rPr>
          <w:sz w:val="20"/>
          <w:szCs w:val="20"/>
          <w:lang w:val="en-US"/>
        </w:rPr>
        <w:t>,</w:t>
      </w:r>
      <w:r w:rsidR="00CD2571">
        <w:rPr>
          <w:sz w:val="20"/>
          <w:szCs w:val="20"/>
          <w:lang w:val="en-US"/>
        </w:rPr>
        <w:t xml:space="preserve"> “General meeting”, Råsundavägen 12, SE-169 67 Solna, Sweden</w:t>
      </w:r>
      <w:r w:rsidR="003571E3">
        <w:rPr>
          <w:sz w:val="20"/>
          <w:szCs w:val="20"/>
          <w:lang w:val="en-US"/>
        </w:rPr>
        <w:t xml:space="preserve">. </w:t>
      </w:r>
      <w:r w:rsidR="007C3522" w:rsidRPr="009D447F">
        <w:rPr>
          <w:sz w:val="20"/>
          <w:szCs w:val="20"/>
          <w:lang w:val="en-US"/>
        </w:rPr>
        <w:t>A c</w:t>
      </w:r>
      <w:r w:rsidR="001E5AC3" w:rsidRPr="009D447F">
        <w:rPr>
          <w:sz w:val="20"/>
          <w:szCs w:val="20"/>
          <w:lang w:val="en-US"/>
        </w:rPr>
        <w:t>ompleted</w:t>
      </w:r>
      <w:r w:rsidR="00451C3A">
        <w:rPr>
          <w:sz w:val="20"/>
          <w:szCs w:val="20"/>
          <w:lang w:val="en-US"/>
        </w:rPr>
        <w:t xml:space="preserve"> and signed</w:t>
      </w:r>
      <w:r w:rsidR="001E5AC3" w:rsidRPr="009D447F">
        <w:rPr>
          <w:sz w:val="20"/>
          <w:szCs w:val="20"/>
          <w:lang w:val="en-US"/>
        </w:rPr>
        <w:t xml:space="preserve"> form</w:t>
      </w:r>
      <w:r w:rsidR="00CA5EB6" w:rsidRPr="009D447F">
        <w:rPr>
          <w:sz w:val="20"/>
          <w:szCs w:val="20"/>
          <w:lang w:val="en-US"/>
        </w:rPr>
        <w:t xml:space="preserve"> may also be submitted electronically and </w:t>
      </w:r>
      <w:r w:rsidR="003E2574" w:rsidRPr="009D447F">
        <w:rPr>
          <w:sz w:val="20"/>
          <w:szCs w:val="20"/>
          <w:lang w:val="en-US"/>
        </w:rPr>
        <w:t>shall</w:t>
      </w:r>
      <w:r w:rsidR="007C3522" w:rsidRPr="009D447F">
        <w:rPr>
          <w:sz w:val="20"/>
          <w:szCs w:val="20"/>
          <w:lang w:val="en-US"/>
        </w:rPr>
        <w:t xml:space="preserve">, in that case, be sent to </w:t>
      </w:r>
      <w:hyperlink r:id="rId8" w:history="1">
        <w:r w:rsidR="00BE20A2" w:rsidRPr="001A5A89">
          <w:rPr>
            <w:rStyle w:val="Hyperlink"/>
            <w:sz w:val="20"/>
            <w:szCs w:val="20"/>
            <w:lang w:val="en-US"/>
          </w:rPr>
          <w:t>generalmeeting@xspray.com</w:t>
        </w:r>
      </w:hyperlink>
    </w:p>
    <w:p w14:paraId="311A5426" w14:textId="0D03B28A" w:rsidR="00BE20A2" w:rsidRPr="00BE20A2" w:rsidRDefault="00BE20A2" w:rsidP="00BE20A2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If the shareholder is a natural person who is personally voting in advance, it is the shareholder who should sign under </w:t>
      </w:r>
      <w:r>
        <w:rPr>
          <w:i/>
          <w:sz w:val="20"/>
          <w:szCs w:val="20"/>
          <w:lang w:val="en-US"/>
        </w:rPr>
        <w:t xml:space="preserve">Signature </w:t>
      </w:r>
      <w:r>
        <w:rPr>
          <w:sz w:val="20"/>
          <w:szCs w:val="20"/>
          <w:lang w:val="en-US"/>
        </w:rPr>
        <w:t xml:space="preserve">above. If the advance vote is submitted by a proxy of the shareholder, it is </w:t>
      </w:r>
      <w:r>
        <w:rPr>
          <w:sz w:val="20"/>
          <w:szCs w:val="20"/>
          <w:lang w:val="en-US"/>
        </w:rPr>
        <w:lastRenderedPageBreak/>
        <w:t>the proxy who should sign. If the advance vote is submitted by a legal representative of a legal entity, it is the representative who should sign</w:t>
      </w:r>
    </w:p>
    <w:p w14:paraId="64294F3E" w14:textId="7590AE24" w:rsidR="00CA5EB6" w:rsidRPr="004F219B" w:rsidRDefault="00CA5EB6" w:rsidP="000561A3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4F219B">
        <w:rPr>
          <w:sz w:val="20"/>
          <w:szCs w:val="20"/>
          <w:lang w:val="en-US"/>
        </w:rPr>
        <w:t>If the shareholder is a legal entity</w:t>
      </w:r>
      <w:r w:rsidR="00FE4C36" w:rsidRPr="004F219B">
        <w:rPr>
          <w:sz w:val="20"/>
          <w:szCs w:val="20"/>
          <w:lang w:val="en-US"/>
        </w:rPr>
        <w:t>,</w:t>
      </w:r>
      <w:r w:rsidRPr="004F219B">
        <w:rPr>
          <w:sz w:val="20"/>
          <w:szCs w:val="20"/>
          <w:lang w:val="en-US"/>
        </w:rPr>
        <w:t xml:space="preserve"> </w:t>
      </w:r>
      <w:r w:rsidR="00FE4C36" w:rsidRPr="004F219B">
        <w:rPr>
          <w:sz w:val="20"/>
          <w:szCs w:val="20"/>
          <w:lang w:val="en-US"/>
        </w:rPr>
        <w:t>a copy of a registration certificate or a</w:t>
      </w:r>
      <w:r w:rsidR="00F544C3" w:rsidRPr="004F219B">
        <w:rPr>
          <w:sz w:val="20"/>
          <w:szCs w:val="20"/>
          <w:lang w:val="en-US"/>
        </w:rPr>
        <w:t xml:space="preserve"> </w:t>
      </w:r>
      <w:r w:rsidR="00FE4C36" w:rsidRPr="004F219B">
        <w:rPr>
          <w:sz w:val="20"/>
          <w:szCs w:val="20"/>
          <w:lang w:val="en-US"/>
        </w:rPr>
        <w:t xml:space="preserve">corresponding document for the legal entity </w:t>
      </w:r>
      <w:r w:rsidR="000561A3" w:rsidRPr="000561A3">
        <w:rPr>
          <w:sz w:val="20"/>
          <w:szCs w:val="20"/>
          <w:lang w:val="en-US"/>
        </w:rPr>
        <w:t>proving the underlying authority for the proxy</w:t>
      </w:r>
      <w:r w:rsidR="000561A3">
        <w:rPr>
          <w:sz w:val="20"/>
          <w:szCs w:val="20"/>
          <w:lang w:val="en-US"/>
        </w:rPr>
        <w:t xml:space="preserve"> </w:t>
      </w:r>
      <w:r w:rsidR="004F219B" w:rsidRPr="004F219B">
        <w:rPr>
          <w:sz w:val="20"/>
          <w:szCs w:val="20"/>
          <w:lang w:val="en-US"/>
        </w:rPr>
        <w:t xml:space="preserve">shall </w:t>
      </w:r>
      <w:r w:rsidR="00FE4C36" w:rsidRPr="004F219B">
        <w:rPr>
          <w:sz w:val="20"/>
          <w:szCs w:val="20"/>
          <w:lang w:val="en-US"/>
        </w:rPr>
        <w:t xml:space="preserve">be </w:t>
      </w:r>
      <w:r w:rsidR="00E0689E" w:rsidRPr="004F219B">
        <w:rPr>
          <w:sz w:val="20"/>
          <w:szCs w:val="20"/>
          <w:lang w:val="en-US"/>
        </w:rPr>
        <w:t>enclosed together with the form</w:t>
      </w:r>
      <w:r w:rsidR="00FE4C36" w:rsidRPr="004F219B">
        <w:rPr>
          <w:sz w:val="20"/>
          <w:szCs w:val="20"/>
          <w:lang w:val="en-US"/>
        </w:rPr>
        <w:t>. The same applies if the shareholder</w:t>
      </w:r>
      <w:r w:rsidR="003E2574" w:rsidRPr="004F219B">
        <w:rPr>
          <w:sz w:val="20"/>
          <w:szCs w:val="20"/>
          <w:lang w:val="en-US"/>
        </w:rPr>
        <w:t xml:space="preserve"> votes </w:t>
      </w:r>
      <w:r w:rsidR="003940B0" w:rsidRPr="004F219B">
        <w:rPr>
          <w:sz w:val="20"/>
          <w:szCs w:val="20"/>
          <w:lang w:val="en-US"/>
        </w:rPr>
        <w:t>in advance</w:t>
      </w:r>
      <w:r w:rsidR="003E2574" w:rsidRPr="004F219B">
        <w:rPr>
          <w:sz w:val="20"/>
          <w:szCs w:val="20"/>
          <w:lang w:val="en-US"/>
        </w:rPr>
        <w:t xml:space="preserve"> </w:t>
      </w:r>
      <w:r w:rsidR="00FE4C36" w:rsidRPr="004F219B">
        <w:rPr>
          <w:sz w:val="20"/>
          <w:szCs w:val="20"/>
          <w:lang w:val="en-US"/>
        </w:rPr>
        <w:t>by</w:t>
      </w:r>
      <w:r w:rsidR="00F544C3" w:rsidRPr="004F219B">
        <w:rPr>
          <w:sz w:val="20"/>
          <w:szCs w:val="20"/>
          <w:lang w:val="en-US"/>
        </w:rPr>
        <w:t xml:space="preserve"> proxy</w:t>
      </w:r>
    </w:p>
    <w:p w14:paraId="1FD1F4F6" w14:textId="77777777" w:rsidR="008C6BBD" w:rsidRPr="009D447F" w:rsidRDefault="009D447F" w:rsidP="00205112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Please note</w:t>
      </w:r>
      <w:r w:rsidR="008C6BBD" w:rsidRPr="009D447F">
        <w:rPr>
          <w:sz w:val="20"/>
          <w:szCs w:val="20"/>
          <w:lang w:val="en-US"/>
        </w:rPr>
        <w:t xml:space="preserve"> that a shareholder whose shares</w:t>
      </w:r>
      <w:r>
        <w:rPr>
          <w:sz w:val="20"/>
          <w:szCs w:val="20"/>
          <w:lang w:val="en-US"/>
        </w:rPr>
        <w:t xml:space="preserve"> have been</w:t>
      </w:r>
      <w:r w:rsidR="008C6BBD" w:rsidRPr="009D447F">
        <w:rPr>
          <w:sz w:val="20"/>
          <w:szCs w:val="20"/>
          <w:lang w:val="en-US"/>
        </w:rPr>
        <w:t xml:space="preserve"> registered in the name of a bank or securities institute must re-register its shares in its own name to vote. Instructions for this is included in th</w:t>
      </w:r>
      <w:r w:rsidR="007C3522" w:rsidRPr="009D447F">
        <w:rPr>
          <w:sz w:val="20"/>
          <w:szCs w:val="20"/>
          <w:lang w:val="en-US"/>
        </w:rPr>
        <w:t>e notice convening the meeting</w:t>
      </w:r>
    </w:p>
    <w:p w14:paraId="54AF495F" w14:textId="77777777" w:rsidR="008C6BBD" w:rsidRPr="009D447F" w:rsidRDefault="008C6BBD" w:rsidP="008C6BBD">
      <w:pPr>
        <w:pStyle w:val="ListParagraph"/>
        <w:numPr>
          <w:ilvl w:val="0"/>
          <w:numId w:val="22"/>
        </w:num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 xml:space="preserve">If a shareholder does not </w:t>
      </w:r>
      <w:r w:rsidR="009D447F">
        <w:rPr>
          <w:sz w:val="20"/>
          <w:szCs w:val="20"/>
          <w:lang w:val="en-US"/>
        </w:rPr>
        <w:t>intend</w:t>
      </w:r>
      <w:r w:rsidRPr="009D447F">
        <w:rPr>
          <w:sz w:val="20"/>
          <w:szCs w:val="20"/>
          <w:lang w:val="en-US"/>
        </w:rPr>
        <w:t xml:space="preserve"> to exercise its voting right by way of </w:t>
      </w:r>
      <w:r w:rsidR="003940B0" w:rsidRPr="009D447F">
        <w:rPr>
          <w:sz w:val="20"/>
          <w:szCs w:val="20"/>
          <w:lang w:val="en-US"/>
        </w:rPr>
        <w:t>advance</w:t>
      </w:r>
      <w:r w:rsidRPr="009D447F">
        <w:rPr>
          <w:sz w:val="20"/>
          <w:szCs w:val="20"/>
          <w:lang w:val="en-US"/>
        </w:rPr>
        <w:t xml:space="preserve"> voting, the form for </w:t>
      </w:r>
      <w:r w:rsidR="003940B0" w:rsidRPr="009D447F">
        <w:rPr>
          <w:sz w:val="20"/>
          <w:szCs w:val="20"/>
          <w:lang w:val="en-US"/>
        </w:rPr>
        <w:t>advance</w:t>
      </w:r>
      <w:r w:rsidRPr="009D447F">
        <w:rPr>
          <w:sz w:val="20"/>
          <w:szCs w:val="20"/>
          <w:lang w:val="en-US"/>
        </w:rPr>
        <w:t xml:space="preserve"> voting </w:t>
      </w:r>
      <w:r w:rsidR="000267D4">
        <w:rPr>
          <w:sz w:val="20"/>
          <w:szCs w:val="20"/>
          <w:lang w:val="en-US"/>
        </w:rPr>
        <w:t>should not</w:t>
      </w:r>
      <w:r w:rsidR="007C3522" w:rsidRPr="009D447F">
        <w:rPr>
          <w:sz w:val="20"/>
          <w:szCs w:val="20"/>
          <w:lang w:val="en-US"/>
        </w:rPr>
        <w:t xml:space="preserve"> be submitted</w:t>
      </w:r>
    </w:p>
    <w:p w14:paraId="639EB0B4" w14:textId="248BAFF8" w:rsidR="008C6BBD" w:rsidRPr="009D447F" w:rsidRDefault="00EC0167" w:rsidP="008C6BB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A shareholder can</w:t>
      </w:r>
      <w:r w:rsidR="00205112">
        <w:rPr>
          <w:sz w:val="20"/>
          <w:szCs w:val="20"/>
          <w:lang w:val="en-US"/>
        </w:rPr>
        <w:t>not give any other instruction</w:t>
      </w:r>
      <w:r w:rsidR="000267D4">
        <w:rPr>
          <w:sz w:val="20"/>
          <w:szCs w:val="20"/>
          <w:lang w:val="en-US"/>
        </w:rPr>
        <w:t>s</w:t>
      </w:r>
      <w:r w:rsidR="00205112">
        <w:rPr>
          <w:sz w:val="20"/>
          <w:szCs w:val="20"/>
          <w:lang w:val="en-US"/>
        </w:rPr>
        <w:t xml:space="preserve"> than selecting one of the options specified at each point in the form</w:t>
      </w:r>
      <w:r>
        <w:rPr>
          <w:sz w:val="20"/>
          <w:szCs w:val="20"/>
          <w:lang w:val="en-US"/>
        </w:rPr>
        <w:t xml:space="preserve">. </w:t>
      </w:r>
      <w:r w:rsidR="008C6BBD" w:rsidRPr="009D447F">
        <w:rPr>
          <w:sz w:val="20"/>
          <w:szCs w:val="20"/>
          <w:lang w:val="en-US"/>
        </w:rPr>
        <w:t xml:space="preserve">If </w:t>
      </w:r>
      <w:r w:rsidR="00852C7D">
        <w:rPr>
          <w:sz w:val="20"/>
          <w:szCs w:val="20"/>
          <w:lang w:val="en-US"/>
        </w:rPr>
        <w:t>a</w:t>
      </w:r>
      <w:r w:rsidR="008C6BBD" w:rsidRPr="009D447F">
        <w:rPr>
          <w:sz w:val="20"/>
          <w:szCs w:val="20"/>
          <w:lang w:val="en-US"/>
        </w:rPr>
        <w:t xml:space="preserve"> shareholder </w:t>
      </w:r>
      <w:r w:rsidR="008C6BBD" w:rsidRPr="00AB7C08">
        <w:rPr>
          <w:sz w:val="20"/>
          <w:szCs w:val="20"/>
          <w:lang w:val="en-US"/>
        </w:rPr>
        <w:t>wi</w:t>
      </w:r>
      <w:r w:rsidRPr="00AB7C08">
        <w:rPr>
          <w:sz w:val="20"/>
          <w:szCs w:val="20"/>
          <w:lang w:val="en-US"/>
        </w:rPr>
        <w:t>shes to absta</w:t>
      </w:r>
      <w:r w:rsidR="00205112" w:rsidRPr="00AB7C08">
        <w:rPr>
          <w:sz w:val="20"/>
          <w:szCs w:val="20"/>
          <w:lang w:val="en-US"/>
        </w:rPr>
        <w:t>in from voting in relation to a matter</w:t>
      </w:r>
      <w:r w:rsidR="008C6BBD" w:rsidRPr="00AB7C08">
        <w:rPr>
          <w:sz w:val="20"/>
          <w:szCs w:val="20"/>
          <w:lang w:val="en-US"/>
        </w:rPr>
        <w:t xml:space="preserve">, kindly refrain from </w:t>
      </w:r>
      <w:r w:rsidR="009D447F" w:rsidRPr="00AB7C08">
        <w:rPr>
          <w:sz w:val="20"/>
          <w:szCs w:val="20"/>
          <w:lang w:val="en-US"/>
        </w:rPr>
        <w:t>selecting</w:t>
      </w:r>
      <w:r w:rsidR="008C6BBD" w:rsidRPr="00AB7C08">
        <w:rPr>
          <w:sz w:val="20"/>
          <w:szCs w:val="20"/>
          <w:lang w:val="en-US"/>
        </w:rPr>
        <w:t xml:space="preserve"> an option. </w:t>
      </w:r>
      <w:r w:rsidR="00C653B0" w:rsidRPr="00AB7C08">
        <w:rPr>
          <w:sz w:val="20"/>
          <w:szCs w:val="20"/>
          <w:lang w:val="en-US"/>
        </w:rPr>
        <w:t xml:space="preserve">A vote </w:t>
      </w:r>
      <w:r w:rsidR="00C405FE">
        <w:rPr>
          <w:sz w:val="20"/>
          <w:szCs w:val="20"/>
          <w:lang w:val="en-US"/>
        </w:rPr>
        <w:t xml:space="preserve">in advance </w:t>
      </w:r>
      <w:r w:rsidR="00C653B0" w:rsidRPr="00AB7C08">
        <w:rPr>
          <w:sz w:val="20"/>
          <w:szCs w:val="20"/>
          <w:lang w:val="en-US"/>
        </w:rPr>
        <w:t>is invalid if the shareholder has provided the form with specific instructions</w:t>
      </w:r>
      <w:r w:rsidR="00205112" w:rsidRPr="00AB7C08">
        <w:rPr>
          <w:sz w:val="20"/>
          <w:szCs w:val="20"/>
          <w:lang w:val="en-US"/>
        </w:rPr>
        <w:t xml:space="preserve"> or conditions or</w:t>
      </w:r>
      <w:r w:rsidR="00852C7D" w:rsidRPr="00AB7C08">
        <w:rPr>
          <w:sz w:val="20"/>
          <w:szCs w:val="20"/>
          <w:lang w:val="en-US"/>
        </w:rPr>
        <w:t xml:space="preserve"> if pre-printed text is</w:t>
      </w:r>
      <w:r w:rsidR="00205112" w:rsidRPr="00AB7C08">
        <w:rPr>
          <w:sz w:val="20"/>
          <w:szCs w:val="20"/>
          <w:lang w:val="en-US"/>
        </w:rPr>
        <w:t xml:space="preserve"> amend</w:t>
      </w:r>
      <w:r w:rsidR="00852C7D" w:rsidRPr="00AB7C08">
        <w:rPr>
          <w:sz w:val="20"/>
          <w:szCs w:val="20"/>
          <w:lang w:val="en-US"/>
        </w:rPr>
        <w:t>ed</w:t>
      </w:r>
      <w:r w:rsidR="000267D4">
        <w:rPr>
          <w:sz w:val="20"/>
          <w:szCs w:val="20"/>
          <w:lang w:val="en-US"/>
        </w:rPr>
        <w:t xml:space="preserve"> or supplemented</w:t>
      </w:r>
      <w:r w:rsidR="00852C7D" w:rsidRPr="00AB7C08">
        <w:rPr>
          <w:sz w:val="20"/>
          <w:szCs w:val="20"/>
          <w:lang w:val="en-US"/>
        </w:rPr>
        <w:t>.</w:t>
      </w:r>
      <w:r w:rsidR="00AB7C08" w:rsidRPr="00AB7C08">
        <w:rPr>
          <w:sz w:val="20"/>
          <w:szCs w:val="20"/>
          <w:lang w:val="en-US"/>
        </w:rPr>
        <w:t xml:space="preserve"> </w:t>
      </w:r>
      <w:r w:rsidR="00205112" w:rsidRPr="00AB7C08">
        <w:rPr>
          <w:sz w:val="20"/>
          <w:szCs w:val="20"/>
          <w:lang w:val="en-US"/>
        </w:rPr>
        <w:t xml:space="preserve">One form per shareholder will be </w:t>
      </w:r>
      <w:r w:rsidR="00D032DB" w:rsidRPr="00AB7C08">
        <w:rPr>
          <w:sz w:val="20"/>
          <w:szCs w:val="20"/>
          <w:lang w:val="en-US"/>
        </w:rPr>
        <w:t>considered</w:t>
      </w:r>
      <w:r w:rsidR="00205112" w:rsidRPr="00AB7C08">
        <w:rPr>
          <w:sz w:val="20"/>
          <w:szCs w:val="20"/>
          <w:lang w:val="en-US"/>
        </w:rPr>
        <w:t>. If more than one form is submitted, the form</w:t>
      </w:r>
      <w:r w:rsidR="00AB7C08">
        <w:rPr>
          <w:sz w:val="20"/>
          <w:szCs w:val="20"/>
          <w:lang w:val="en-US"/>
        </w:rPr>
        <w:t xml:space="preserve"> with the</w:t>
      </w:r>
      <w:r w:rsidR="00852C7D" w:rsidRPr="00AB7C08">
        <w:rPr>
          <w:sz w:val="20"/>
          <w:szCs w:val="20"/>
          <w:lang w:val="en-US"/>
        </w:rPr>
        <w:t xml:space="preserve"> </w:t>
      </w:r>
      <w:r w:rsidR="00AB7C08" w:rsidRPr="00AB7C08">
        <w:rPr>
          <w:sz w:val="20"/>
          <w:szCs w:val="20"/>
          <w:lang w:val="en-US"/>
        </w:rPr>
        <w:t xml:space="preserve">latest </w:t>
      </w:r>
      <w:r w:rsidR="00AB7C08">
        <w:rPr>
          <w:sz w:val="20"/>
          <w:szCs w:val="20"/>
          <w:lang w:val="en-US"/>
        </w:rPr>
        <w:t>date</w:t>
      </w:r>
      <w:r w:rsidR="00852C7D" w:rsidRPr="00AB7C08">
        <w:rPr>
          <w:sz w:val="20"/>
          <w:szCs w:val="20"/>
          <w:lang w:val="en-US"/>
        </w:rPr>
        <w:t xml:space="preserve"> </w:t>
      </w:r>
      <w:r w:rsidR="00205112" w:rsidRPr="00AB7C08">
        <w:rPr>
          <w:sz w:val="20"/>
          <w:szCs w:val="20"/>
          <w:lang w:val="en-US"/>
        </w:rPr>
        <w:t xml:space="preserve">will </w:t>
      </w:r>
      <w:r w:rsidR="003A7165" w:rsidRPr="00AB7C08">
        <w:rPr>
          <w:sz w:val="20"/>
          <w:szCs w:val="20"/>
          <w:lang w:val="en-US"/>
        </w:rPr>
        <w:t xml:space="preserve">be </w:t>
      </w:r>
      <w:r w:rsidR="00D032DB" w:rsidRPr="00AB7C08">
        <w:rPr>
          <w:sz w:val="20"/>
          <w:szCs w:val="20"/>
          <w:lang w:val="en-US"/>
        </w:rPr>
        <w:t>considered</w:t>
      </w:r>
      <w:r w:rsidR="00205112" w:rsidRPr="00AB7C08">
        <w:rPr>
          <w:sz w:val="20"/>
          <w:szCs w:val="20"/>
          <w:lang w:val="en-US"/>
        </w:rPr>
        <w:t>.</w:t>
      </w:r>
      <w:r w:rsidR="003A7165" w:rsidRPr="00AB7C08">
        <w:rPr>
          <w:sz w:val="20"/>
          <w:szCs w:val="20"/>
          <w:lang w:val="en-US"/>
        </w:rPr>
        <w:t xml:space="preserve"> The form </w:t>
      </w:r>
      <w:r w:rsidR="00423F8B">
        <w:rPr>
          <w:sz w:val="20"/>
          <w:szCs w:val="20"/>
          <w:lang w:val="en-US"/>
        </w:rPr>
        <w:t xml:space="preserve">latest </w:t>
      </w:r>
      <w:r w:rsidR="000267D4">
        <w:rPr>
          <w:sz w:val="20"/>
          <w:szCs w:val="20"/>
          <w:lang w:val="en-US"/>
        </w:rPr>
        <w:t xml:space="preserve">received by </w:t>
      </w:r>
      <w:r w:rsidR="003A7165" w:rsidRPr="00AB7C08">
        <w:rPr>
          <w:sz w:val="20"/>
          <w:szCs w:val="20"/>
          <w:lang w:val="en-US"/>
        </w:rPr>
        <w:t xml:space="preserve">the company will be </w:t>
      </w:r>
      <w:r w:rsidR="00D032DB" w:rsidRPr="00AB7C08">
        <w:rPr>
          <w:sz w:val="20"/>
          <w:szCs w:val="20"/>
          <w:lang w:val="en-US"/>
        </w:rPr>
        <w:t>considered</w:t>
      </w:r>
      <w:r w:rsidR="003A7165" w:rsidRPr="00AB7C08">
        <w:rPr>
          <w:sz w:val="20"/>
          <w:szCs w:val="20"/>
          <w:lang w:val="en-US"/>
        </w:rPr>
        <w:t xml:space="preserve"> if two forms </w:t>
      </w:r>
      <w:r w:rsidR="00852C7D" w:rsidRPr="00AB7C08">
        <w:rPr>
          <w:sz w:val="20"/>
          <w:szCs w:val="20"/>
          <w:lang w:val="en-US"/>
        </w:rPr>
        <w:t>are dated at the same date</w:t>
      </w:r>
      <w:r w:rsidR="003A7165" w:rsidRPr="00AB7C08">
        <w:rPr>
          <w:sz w:val="20"/>
          <w:szCs w:val="20"/>
          <w:lang w:val="en-US"/>
        </w:rPr>
        <w:t>.</w:t>
      </w:r>
      <w:r w:rsidR="00852C7D" w:rsidRPr="00AB7C08">
        <w:rPr>
          <w:sz w:val="20"/>
          <w:szCs w:val="20"/>
          <w:lang w:val="en-US"/>
        </w:rPr>
        <w:t xml:space="preserve"> An i</w:t>
      </w:r>
      <w:r w:rsidR="003A7165" w:rsidRPr="00AB7C08">
        <w:rPr>
          <w:sz w:val="20"/>
          <w:szCs w:val="20"/>
          <w:lang w:val="en-US"/>
        </w:rPr>
        <w:t xml:space="preserve">ncomplete or wrongfully completed form may be discarded without being </w:t>
      </w:r>
      <w:r w:rsidR="00D032DB" w:rsidRPr="00AB7C08">
        <w:rPr>
          <w:sz w:val="20"/>
          <w:szCs w:val="20"/>
          <w:lang w:val="en-US"/>
        </w:rPr>
        <w:t>considered</w:t>
      </w:r>
      <w:r w:rsidR="003A7165" w:rsidRPr="00AB7C08">
        <w:rPr>
          <w:sz w:val="20"/>
          <w:szCs w:val="20"/>
          <w:lang w:val="en-US"/>
        </w:rPr>
        <w:t>.</w:t>
      </w:r>
      <w:r w:rsidR="003A7165">
        <w:rPr>
          <w:sz w:val="20"/>
          <w:szCs w:val="20"/>
          <w:lang w:val="en-US"/>
        </w:rPr>
        <w:t xml:space="preserve"> </w:t>
      </w:r>
    </w:p>
    <w:p w14:paraId="59EDD882" w14:textId="505AFB4A" w:rsidR="00C653B0" w:rsidRPr="009D447F" w:rsidRDefault="00C653B0" w:rsidP="00C653B0">
      <w:p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 xml:space="preserve">The </w:t>
      </w:r>
      <w:r w:rsidR="00EC0167">
        <w:rPr>
          <w:sz w:val="20"/>
          <w:szCs w:val="20"/>
          <w:lang w:val="en-US"/>
        </w:rPr>
        <w:t>form</w:t>
      </w:r>
      <w:r w:rsidRPr="009D447F">
        <w:rPr>
          <w:sz w:val="20"/>
          <w:szCs w:val="20"/>
          <w:lang w:val="en-US"/>
        </w:rPr>
        <w:t xml:space="preserve">, together with any </w:t>
      </w:r>
      <w:r w:rsidR="00E0689E" w:rsidRPr="009D447F">
        <w:rPr>
          <w:sz w:val="20"/>
          <w:szCs w:val="20"/>
          <w:lang w:val="en-US"/>
        </w:rPr>
        <w:t>enclosed</w:t>
      </w:r>
      <w:r w:rsidR="00761FD4">
        <w:rPr>
          <w:sz w:val="20"/>
          <w:szCs w:val="20"/>
          <w:lang w:val="en-US"/>
        </w:rPr>
        <w:t xml:space="preserve"> authoris</w:t>
      </w:r>
      <w:r w:rsidRPr="009D447F">
        <w:rPr>
          <w:sz w:val="20"/>
          <w:szCs w:val="20"/>
          <w:lang w:val="en-US"/>
        </w:rPr>
        <w:t xml:space="preserve">ation documentation, shall be </w:t>
      </w:r>
      <w:r w:rsidR="00A0440D" w:rsidRPr="009D447F">
        <w:rPr>
          <w:sz w:val="20"/>
          <w:szCs w:val="20"/>
          <w:lang w:val="en-US"/>
        </w:rPr>
        <w:t>provided</w:t>
      </w:r>
      <w:r w:rsidRPr="009D447F">
        <w:rPr>
          <w:sz w:val="20"/>
          <w:szCs w:val="20"/>
          <w:lang w:val="en-US"/>
        </w:rPr>
        <w:t xml:space="preserve"> to </w:t>
      </w:r>
      <w:r w:rsidR="003571E3" w:rsidRPr="003571E3">
        <w:rPr>
          <w:sz w:val="20"/>
          <w:szCs w:val="20"/>
          <w:lang w:val="en-US"/>
        </w:rPr>
        <w:t xml:space="preserve">Xspray </w:t>
      </w:r>
      <w:r w:rsidRPr="009D447F">
        <w:rPr>
          <w:sz w:val="20"/>
          <w:szCs w:val="20"/>
          <w:lang w:val="en-US"/>
        </w:rPr>
        <w:t xml:space="preserve">no later than </w:t>
      </w:r>
      <w:r w:rsidR="000B5BA5">
        <w:rPr>
          <w:sz w:val="20"/>
          <w:szCs w:val="20"/>
          <w:lang w:val="en-US"/>
        </w:rPr>
        <w:t>19 May 2021</w:t>
      </w:r>
      <w:r w:rsidRPr="009D447F">
        <w:rPr>
          <w:sz w:val="20"/>
          <w:szCs w:val="20"/>
          <w:lang w:val="en-US"/>
        </w:rPr>
        <w:t>.</w:t>
      </w:r>
      <w:r w:rsidRPr="009D447F">
        <w:rPr>
          <w:b/>
          <w:sz w:val="20"/>
          <w:szCs w:val="20"/>
          <w:lang w:val="en-US"/>
        </w:rPr>
        <w:t xml:space="preserve"> </w:t>
      </w:r>
      <w:r w:rsidRPr="009D447F">
        <w:rPr>
          <w:sz w:val="20"/>
          <w:szCs w:val="20"/>
          <w:lang w:val="en-US"/>
        </w:rPr>
        <w:t xml:space="preserve">An </w:t>
      </w:r>
      <w:r w:rsidR="003940B0" w:rsidRPr="009D447F">
        <w:rPr>
          <w:sz w:val="20"/>
          <w:szCs w:val="20"/>
          <w:lang w:val="en-US"/>
        </w:rPr>
        <w:t>advance</w:t>
      </w:r>
      <w:r w:rsidRPr="009D447F">
        <w:rPr>
          <w:sz w:val="20"/>
          <w:szCs w:val="20"/>
          <w:lang w:val="en-US"/>
        </w:rPr>
        <w:t xml:space="preserve"> vote can be withdrawn</w:t>
      </w:r>
      <w:r w:rsidR="00761FD4">
        <w:rPr>
          <w:sz w:val="20"/>
          <w:szCs w:val="20"/>
          <w:lang w:val="en-US"/>
        </w:rPr>
        <w:t xml:space="preserve"> up</w:t>
      </w:r>
      <w:r w:rsidRPr="009D447F">
        <w:rPr>
          <w:sz w:val="20"/>
          <w:szCs w:val="20"/>
          <w:lang w:val="en-US"/>
        </w:rPr>
        <w:t xml:space="preserve"> to and including </w:t>
      </w:r>
      <w:r w:rsidR="000B5BA5">
        <w:rPr>
          <w:sz w:val="20"/>
          <w:szCs w:val="20"/>
          <w:lang w:val="en-US"/>
        </w:rPr>
        <w:t>19 May 2021</w:t>
      </w:r>
      <w:r w:rsidRPr="009D447F">
        <w:rPr>
          <w:sz w:val="20"/>
          <w:szCs w:val="20"/>
          <w:lang w:val="en-US"/>
        </w:rPr>
        <w:t xml:space="preserve"> by contacting </w:t>
      </w:r>
      <w:r w:rsidR="003571E3" w:rsidRPr="003571E3">
        <w:rPr>
          <w:sz w:val="20"/>
          <w:szCs w:val="20"/>
          <w:lang w:val="en-US"/>
        </w:rPr>
        <w:t>generalmeeting@xspray.com</w:t>
      </w:r>
      <w:r w:rsidRPr="009D447F">
        <w:rPr>
          <w:sz w:val="20"/>
          <w:szCs w:val="20"/>
          <w:lang w:val="en-US"/>
        </w:rPr>
        <w:t xml:space="preserve">. </w:t>
      </w:r>
    </w:p>
    <w:p w14:paraId="1497DB61" w14:textId="278EBBF2" w:rsidR="005D388E" w:rsidRPr="009D447F" w:rsidRDefault="005D388E" w:rsidP="00C653B0">
      <w:p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>For complete proposals</w:t>
      </w:r>
      <w:r w:rsidR="008E0842">
        <w:rPr>
          <w:sz w:val="20"/>
          <w:szCs w:val="20"/>
          <w:lang w:val="en-US"/>
        </w:rPr>
        <w:t xml:space="preserve"> for the items on the agenda</w:t>
      </w:r>
      <w:r w:rsidRPr="009D447F">
        <w:rPr>
          <w:sz w:val="20"/>
          <w:szCs w:val="20"/>
          <w:lang w:val="en-US"/>
        </w:rPr>
        <w:t>, kindly refer to the notice</w:t>
      </w:r>
      <w:r w:rsidR="00F544C3" w:rsidRPr="009D447F">
        <w:rPr>
          <w:sz w:val="20"/>
          <w:szCs w:val="20"/>
          <w:lang w:val="en-US"/>
        </w:rPr>
        <w:t xml:space="preserve"> convening the meeting</w:t>
      </w:r>
      <w:r w:rsidRPr="009D447F">
        <w:rPr>
          <w:sz w:val="20"/>
          <w:szCs w:val="20"/>
          <w:lang w:val="en-US"/>
        </w:rPr>
        <w:t xml:space="preserve"> and</w:t>
      </w:r>
      <w:r w:rsidR="00F544C3" w:rsidRPr="009D447F">
        <w:rPr>
          <w:sz w:val="20"/>
          <w:szCs w:val="20"/>
          <w:lang w:val="en-US"/>
        </w:rPr>
        <w:t xml:space="preserve"> the</w:t>
      </w:r>
      <w:r w:rsidRPr="009D447F">
        <w:rPr>
          <w:sz w:val="20"/>
          <w:szCs w:val="20"/>
          <w:lang w:val="en-US"/>
        </w:rPr>
        <w:t xml:space="preserve"> proposals on </w:t>
      </w:r>
      <w:r w:rsidR="003571E3">
        <w:rPr>
          <w:sz w:val="20"/>
          <w:szCs w:val="20"/>
          <w:lang w:val="en-US"/>
        </w:rPr>
        <w:t>Xsprays</w:t>
      </w:r>
      <w:r w:rsidR="008E0842">
        <w:rPr>
          <w:sz w:val="20"/>
          <w:szCs w:val="20"/>
          <w:lang w:val="en-US"/>
        </w:rPr>
        <w:t>’s webpage</w:t>
      </w:r>
      <w:r w:rsidR="000B5BA5">
        <w:rPr>
          <w:sz w:val="20"/>
          <w:szCs w:val="20"/>
          <w:lang w:val="en-US"/>
        </w:rPr>
        <w:t>, www.xspraypharma.com</w:t>
      </w:r>
      <w:r w:rsidRPr="009D447F">
        <w:rPr>
          <w:sz w:val="20"/>
          <w:szCs w:val="20"/>
          <w:lang w:val="en-US"/>
        </w:rPr>
        <w:t>.</w:t>
      </w:r>
    </w:p>
    <w:p w14:paraId="20C7DE26" w14:textId="77777777" w:rsidR="005D388E" w:rsidRPr="009D447F" w:rsidRDefault="005D388E" w:rsidP="005D388E">
      <w:pPr>
        <w:rPr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t>For information on how your personal data is processed, see the integrity policy that is available at Euroclear’s webpage www.euroclear.com/dam/ESw/Legal/Privacy-notice-bolagsstammor-engelska.pdf.</w:t>
      </w:r>
    </w:p>
    <w:p w14:paraId="2EA21D57" w14:textId="77777777" w:rsidR="005D388E" w:rsidRPr="009D447F" w:rsidRDefault="005D388E">
      <w:pPr>
        <w:spacing w:before="0" w:after="160" w:line="259" w:lineRule="auto"/>
        <w:rPr>
          <w:rFonts w:asciiTheme="majorHAnsi" w:eastAsiaTheme="majorEastAsia" w:hAnsiTheme="majorHAnsi" w:cstheme="majorBidi"/>
          <w:b/>
          <w:bCs/>
          <w:sz w:val="20"/>
          <w:szCs w:val="20"/>
          <w:lang w:val="en-US"/>
        </w:rPr>
      </w:pPr>
      <w:r w:rsidRPr="009D447F">
        <w:rPr>
          <w:sz w:val="20"/>
          <w:szCs w:val="20"/>
          <w:lang w:val="en-US"/>
        </w:rPr>
        <w:br w:type="page"/>
      </w:r>
    </w:p>
    <w:p w14:paraId="1C4C5BAA" w14:textId="12939B48" w:rsidR="00920C25" w:rsidRPr="00A0440D" w:rsidRDefault="00F91B8F" w:rsidP="00CD15AE">
      <w:pPr>
        <w:pStyle w:val="Heading1"/>
        <w:rPr>
          <w:lang w:val="en-US"/>
        </w:rPr>
      </w:pPr>
      <w:r>
        <w:rPr>
          <w:lang w:val="en-US"/>
        </w:rPr>
        <w:t>A</w:t>
      </w:r>
      <w:r w:rsidR="005D388E" w:rsidRPr="00A0440D">
        <w:rPr>
          <w:lang w:val="en-US"/>
        </w:rPr>
        <w:t xml:space="preserve">nnual general meeting in </w:t>
      </w:r>
      <w:r w:rsidR="003571E3" w:rsidRPr="003571E3">
        <w:rPr>
          <w:lang w:val="en-US"/>
        </w:rPr>
        <w:t xml:space="preserve">Xspray Pharma AB (publ) </w:t>
      </w:r>
      <w:r w:rsidR="005D388E" w:rsidRPr="00A0440D">
        <w:rPr>
          <w:lang w:val="en-US"/>
        </w:rPr>
        <w:t>on</w:t>
      </w:r>
      <w:r w:rsidR="00E11DA4" w:rsidRPr="00A0440D">
        <w:rPr>
          <w:lang w:val="en-US"/>
        </w:rPr>
        <w:t xml:space="preserve"> </w:t>
      </w:r>
      <w:r w:rsidR="005F3480">
        <w:rPr>
          <w:lang w:val="en-US"/>
        </w:rPr>
        <w:t>20 May 2021</w:t>
      </w:r>
    </w:p>
    <w:p w14:paraId="346CAC48" w14:textId="5B3781DD" w:rsidR="00F32E03" w:rsidRDefault="003571E3" w:rsidP="00F91B8F">
      <w:pPr>
        <w:rPr>
          <w:lang w:val="en-US"/>
        </w:rPr>
      </w:pPr>
      <w:r>
        <w:rPr>
          <w:lang w:val="en-US"/>
        </w:rPr>
        <w:t>The options below comprise</w:t>
      </w:r>
      <w:r w:rsidR="00F91B8F">
        <w:rPr>
          <w:lang w:val="en-US"/>
        </w:rPr>
        <w:t xml:space="preserve"> the proposals submitted by the board of directors and the nominatio</w:t>
      </w:r>
      <w:r>
        <w:rPr>
          <w:lang w:val="en-US"/>
        </w:rPr>
        <w:t xml:space="preserve">n committee </w:t>
      </w:r>
      <w:r w:rsidR="00F91B8F">
        <w:rPr>
          <w:lang w:val="en-US"/>
        </w:rPr>
        <w:t>which are included in the notice convening the annual general meeting</w:t>
      </w:r>
      <w:r>
        <w:rPr>
          <w:lang w:val="en-US"/>
        </w:rPr>
        <w:t>.</w:t>
      </w:r>
    </w:p>
    <w:p w14:paraId="7B7DF125" w14:textId="77777777" w:rsidR="00F32E03" w:rsidRDefault="00F32E03" w:rsidP="00F91B8F">
      <w:pPr>
        <w:rPr>
          <w:lang w:val="en-US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7653"/>
      </w:tblGrid>
      <w:tr w:rsidR="005B7E94" w:rsidRPr="00C261ED" w14:paraId="24DE431D" w14:textId="77777777" w:rsidTr="00855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6F943C68" w14:textId="5FFBFA49" w:rsidR="005B7E94" w:rsidRPr="00A0440D" w:rsidRDefault="003571E3" w:rsidP="005B7E94">
            <w:pPr>
              <w:spacing w:before="0"/>
              <w:rPr>
                <w:lang w:val="en-US" w:eastAsia="sv-SE"/>
              </w:rPr>
            </w:pPr>
            <w:r>
              <w:rPr>
                <w:lang w:val="en-US" w:eastAsia="sv-SE"/>
              </w:rPr>
              <w:t>1</w:t>
            </w:r>
            <w:r w:rsidR="005B7E94" w:rsidRPr="00A0440D">
              <w:rPr>
                <w:lang w:val="en-US" w:eastAsia="sv-SE"/>
              </w:rPr>
              <w:t xml:space="preserve">. </w:t>
            </w:r>
            <w:r w:rsidR="00F544C3">
              <w:rPr>
                <w:lang w:val="en-US" w:eastAsia="sv-SE"/>
              </w:rPr>
              <w:t>Election of a chair</w:t>
            </w:r>
            <w:r w:rsidR="00DE358A">
              <w:rPr>
                <w:lang w:val="en-US" w:eastAsia="sv-SE"/>
              </w:rPr>
              <w:t xml:space="preserve">man of </w:t>
            </w:r>
            <w:r w:rsidR="005D388E" w:rsidRPr="00A0440D">
              <w:rPr>
                <w:lang w:val="en-US" w:eastAsia="sv-SE"/>
              </w:rPr>
              <w:t>the meeting</w:t>
            </w:r>
          </w:p>
        </w:tc>
      </w:tr>
      <w:tr w:rsidR="005B7E94" w:rsidRPr="00A0440D" w14:paraId="7D3B5C05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DC18793" w14:textId="77777777" w:rsidR="005B7E94" w:rsidRPr="00A0440D" w:rsidRDefault="005D388E" w:rsidP="005B7E94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>Yes</w:t>
            </w:r>
            <w:r w:rsidR="005B7E94"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 </w:t>
            </w:r>
            <w:r w:rsidR="005B7E94"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47AFCA8" w14:textId="77777777" w:rsidR="005B7E94" w:rsidRPr="00A0440D" w:rsidRDefault="005D388E" w:rsidP="005B7E94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="005B7E94"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="005B7E94"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F3480" w:rsidRPr="00C261ED" w14:paraId="37533D3A" w14:textId="77777777" w:rsidTr="005E4DF7">
        <w:tc>
          <w:tcPr>
            <w:tcW w:w="8782" w:type="dxa"/>
            <w:gridSpan w:val="2"/>
            <w:tcBorders>
              <w:bottom w:val="nil"/>
            </w:tcBorders>
          </w:tcPr>
          <w:p w14:paraId="3D2E6130" w14:textId="4DDA0EBD" w:rsidR="005F3480" w:rsidRPr="00D56569" w:rsidRDefault="004146B9" w:rsidP="005E4DF7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 xml:space="preserve">2. Election of one </w:t>
            </w:r>
            <w:r w:rsidR="00DE358A">
              <w:rPr>
                <w:b/>
                <w:lang w:val="en-US" w:eastAsia="sv-SE"/>
              </w:rPr>
              <w:t>or t</w:t>
            </w:r>
            <w:r w:rsidR="006A1D53">
              <w:rPr>
                <w:b/>
                <w:lang w:val="en-US" w:eastAsia="sv-SE"/>
              </w:rPr>
              <w:t xml:space="preserve">wo persons to attest the minutes </w:t>
            </w:r>
          </w:p>
        </w:tc>
      </w:tr>
      <w:tr w:rsidR="005F3480" w:rsidRPr="00C261ED" w14:paraId="08FA44D1" w14:textId="77777777" w:rsidTr="005E4DF7">
        <w:tc>
          <w:tcPr>
            <w:tcW w:w="8782" w:type="dxa"/>
            <w:gridSpan w:val="2"/>
            <w:tcBorders>
              <w:bottom w:val="nil"/>
            </w:tcBorders>
          </w:tcPr>
          <w:p w14:paraId="0F60A082" w14:textId="6030D806" w:rsidR="005F3480" w:rsidRPr="003A7165" w:rsidRDefault="006A1D53" w:rsidP="005E4DF7">
            <w:pPr>
              <w:spacing w:before="0"/>
              <w:rPr>
                <w:b/>
                <w:i/>
                <w:lang w:val="en-US" w:eastAsia="sv-SE"/>
              </w:rPr>
            </w:pPr>
            <w:r>
              <w:rPr>
                <w:b/>
                <w:lang w:val="en-US" w:eastAsia="sv-SE"/>
              </w:rPr>
              <w:t xml:space="preserve">2.1 Caroline Sjösten (Swedbank Robur), or if she has an impediment to attend, the person instead appointed by the board of directors </w:t>
            </w:r>
          </w:p>
        </w:tc>
      </w:tr>
      <w:tr w:rsidR="005F3480" w:rsidRPr="00A0440D" w14:paraId="2B900A5A" w14:textId="77777777" w:rsidTr="005E4DF7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42EB223" w14:textId="77777777" w:rsidR="005F3480" w:rsidRPr="00A0440D" w:rsidRDefault="005F3480" w:rsidP="005E4DF7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E74A2A3" w14:textId="77777777" w:rsidR="005F3480" w:rsidRPr="00A0440D" w:rsidRDefault="005F3480" w:rsidP="005E4DF7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F3480" w:rsidRPr="00C261ED" w14:paraId="3E138D62" w14:textId="77777777" w:rsidTr="005E4DF7">
        <w:tc>
          <w:tcPr>
            <w:tcW w:w="8782" w:type="dxa"/>
            <w:gridSpan w:val="2"/>
            <w:tcBorders>
              <w:bottom w:val="nil"/>
            </w:tcBorders>
            <w:shd w:val="clear" w:color="auto" w:fill="auto"/>
          </w:tcPr>
          <w:p w14:paraId="7B4FC3B2" w14:textId="61D88ABA" w:rsidR="005F3480" w:rsidRPr="0091070C" w:rsidRDefault="005F3480" w:rsidP="005E4DF7">
            <w:pPr>
              <w:spacing w:before="0"/>
              <w:rPr>
                <w:b/>
                <w:lang w:val="en-US" w:eastAsia="sv-SE"/>
              </w:rPr>
            </w:pPr>
            <w:r>
              <w:rPr>
                <w:b/>
                <w:lang w:val="en-US" w:eastAsia="sv-SE"/>
              </w:rPr>
              <w:t xml:space="preserve">3. Preparation and approval of the voting </w:t>
            </w:r>
            <w:r w:rsidR="006A1D53">
              <w:rPr>
                <w:b/>
                <w:lang w:val="en-US" w:eastAsia="sv-SE"/>
              </w:rPr>
              <w:t>register</w:t>
            </w:r>
          </w:p>
        </w:tc>
      </w:tr>
      <w:tr w:rsidR="005F3480" w:rsidRPr="00A0440D" w14:paraId="62F6DC78" w14:textId="77777777" w:rsidTr="005E4DF7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F23BD0D" w14:textId="77777777" w:rsidR="005F3480" w:rsidRPr="00A0440D" w:rsidRDefault="005F3480" w:rsidP="005E4DF7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9184408" w14:textId="77777777" w:rsidR="005F3480" w:rsidRPr="00A0440D" w:rsidRDefault="005F3480" w:rsidP="005E4DF7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F3480" w:rsidRPr="00A0440D" w14:paraId="2124F163" w14:textId="77777777" w:rsidTr="005E4DF7">
        <w:tc>
          <w:tcPr>
            <w:tcW w:w="8782" w:type="dxa"/>
            <w:gridSpan w:val="2"/>
            <w:tcBorders>
              <w:bottom w:val="nil"/>
            </w:tcBorders>
          </w:tcPr>
          <w:p w14:paraId="3374C136" w14:textId="77777777" w:rsidR="005F3480" w:rsidRPr="00A0440D" w:rsidRDefault="005F3480" w:rsidP="005E4DF7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4</w:t>
            </w:r>
            <w:r w:rsidRPr="00A0440D">
              <w:rPr>
                <w:b/>
                <w:lang w:val="en-US" w:eastAsia="sv-SE"/>
              </w:rPr>
              <w:t>. Approval of the agenda</w:t>
            </w:r>
          </w:p>
        </w:tc>
      </w:tr>
      <w:tr w:rsidR="005F3480" w:rsidRPr="00A0440D" w14:paraId="55F75D36" w14:textId="77777777" w:rsidTr="005E4DF7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214D225B" w14:textId="77777777" w:rsidR="005F3480" w:rsidRPr="00A0440D" w:rsidRDefault="005F3480" w:rsidP="005E4DF7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72BCA29" w14:textId="77777777" w:rsidR="005F3480" w:rsidRPr="00A0440D" w:rsidRDefault="005F3480" w:rsidP="005E4DF7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F3480" w:rsidRPr="00C261ED" w14:paraId="10D0DBA0" w14:textId="77777777" w:rsidTr="005E4DF7">
        <w:tc>
          <w:tcPr>
            <w:tcW w:w="8782" w:type="dxa"/>
            <w:gridSpan w:val="2"/>
            <w:tcBorders>
              <w:bottom w:val="nil"/>
            </w:tcBorders>
          </w:tcPr>
          <w:p w14:paraId="0DBFC40D" w14:textId="3FCD9E17" w:rsidR="005F3480" w:rsidRPr="00A0440D" w:rsidRDefault="001E1C67" w:rsidP="005E4DF7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5. Determination of</w:t>
            </w:r>
            <w:r w:rsidR="005F3480">
              <w:rPr>
                <w:b/>
                <w:lang w:val="en-US" w:eastAsia="sv-SE"/>
              </w:rPr>
              <w:t xml:space="preserve"> whether the meeting </w:t>
            </w:r>
            <w:r w:rsidR="006A1D53">
              <w:rPr>
                <w:b/>
                <w:lang w:val="en-US" w:eastAsia="sv-SE"/>
              </w:rPr>
              <w:t>was</w:t>
            </w:r>
            <w:r w:rsidR="005F3480">
              <w:rPr>
                <w:b/>
                <w:lang w:val="en-US" w:eastAsia="sv-SE"/>
              </w:rPr>
              <w:t xml:space="preserve"> duly convened</w:t>
            </w:r>
          </w:p>
        </w:tc>
      </w:tr>
      <w:tr w:rsidR="005F3480" w:rsidRPr="00A0440D" w14:paraId="4F6C4A73" w14:textId="77777777" w:rsidTr="005E4DF7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78645BE" w14:textId="77777777" w:rsidR="005F3480" w:rsidRPr="00A0440D" w:rsidRDefault="005F3480" w:rsidP="005E4DF7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52E61D7" w14:textId="77777777" w:rsidR="005F3480" w:rsidRPr="00A0440D" w:rsidRDefault="005F3480" w:rsidP="005E4DF7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B7E94" w:rsidRPr="00C261ED" w14:paraId="217F8980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7ADA3DBE" w14:textId="23B4F287" w:rsidR="005B7E94" w:rsidRPr="00A0440D" w:rsidRDefault="00D56569" w:rsidP="005D388E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7</w:t>
            </w:r>
            <w:r w:rsidR="006A1D53">
              <w:rPr>
                <w:b/>
                <w:lang w:val="en-US" w:eastAsia="sv-SE"/>
              </w:rPr>
              <w:t>(a)</w:t>
            </w:r>
            <w:r w:rsidR="005B7E94" w:rsidRPr="00A0440D">
              <w:rPr>
                <w:b/>
                <w:lang w:val="en-US" w:eastAsia="sv-SE"/>
              </w:rPr>
              <w:t xml:space="preserve"> </w:t>
            </w:r>
            <w:r w:rsidR="005D388E" w:rsidRPr="00A0440D">
              <w:rPr>
                <w:b/>
                <w:lang w:val="en-US" w:eastAsia="sv-SE"/>
              </w:rPr>
              <w:t>Resolution regarding adoption of the income statement and the balance sheet and</w:t>
            </w:r>
            <w:r w:rsidR="006A1D53">
              <w:rPr>
                <w:b/>
                <w:lang w:val="en-US" w:eastAsia="sv-SE"/>
              </w:rPr>
              <w:t>, where applicable,</w:t>
            </w:r>
            <w:r w:rsidR="005D388E" w:rsidRPr="00A0440D">
              <w:rPr>
                <w:b/>
                <w:lang w:val="en-US" w:eastAsia="sv-SE"/>
              </w:rPr>
              <w:t xml:space="preserve"> the consolidated income statement and consolidated balance sheet</w:t>
            </w:r>
          </w:p>
        </w:tc>
      </w:tr>
      <w:tr w:rsidR="005D388E" w:rsidRPr="00A0440D" w14:paraId="501DBDB6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4CAC77F" w14:textId="77777777"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2541E5D" w14:textId="77777777"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B7E94" w:rsidRPr="00C261ED" w14:paraId="4BE254F1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2003C67C" w14:textId="6E3F525C" w:rsidR="005B7E94" w:rsidRPr="00D56569" w:rsidRDefault="00D56569" w:rsidP="005B7E94">
            <w:pPr>
              <w:spacing w:before="0"/>
              <w:rPr>
                <w:b/>
                <w:lang w:val="en-US" w:eastAsia="sv-SE"/>
              </w:rPr>
            </w:pPr>
            <w:r w:rsidRPr="00D56569">
              <w:rPr>
                <w:b/>
                <w:lang w:val="en-US" w:eastAsia="sv-SE"/>
              </w:rPr>
              <w:t>7</w:t>
            </w:r>
            <w:r w:rsidR="006A1D53">
              <w:rPr>
                <w:b/>
                <w:lang w:val="en-US" w:eastAsia="sv-SE"/>
              </w:rPr>
              <w:t>(</w:t>
            </w:r>
            <w:r w:rsidR="005B7E94" w:rsidRPr="00A0440D">
              <w:rPr>
                <w:b/>
                <w:lang w:val="en-US" w:eastAsia="sv-SE"/>
              </w:rPr>
              <w:t>b</w:t>
            </w:r>
            <w:r w:rsidR="006A1D53">
              <w:rPr>
                <w:b/>
                <w:lang w:val="en-US" w:eastAsia="sv-SE"/>
              </w:rPr>
              <w:t>)</w:t>
            </w:r>
            <w:r w:rsidR="005D388E" w:rsidRPr="008E0842">
              <w:rPr>
                <w:b/>
                <w:lang w:val="en-US" w:eastAsia="sv-SE"/>
              </w:rPr>
              <w:t xml:space="preserve"> Resolution regarding </w:t>
            </w:r>
            <w:r w:rsidRPr="00D56569">
              <w:rPr>
                <w:b/>
                <w:lang w:val="en-US" w:eastAsia="sv-SE"/>
              </w:rPr>
              <w:t>allocation of the company’s profit or loss according to the adopted balance sheet</w:t>
            </w:r>
          </w:p>
        </w:tc>
      </w:tr>
      <w:tr w:rsidR="005D388E" w:rsidRPr="00A0440D" w14:paraId="7FAA2E89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44E18FD8" w14:textId="77777777"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C5839B2" w14:textId="77777777"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5B7E94" w:rsidRPr="00C261ED" w14:paraId="2514F327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3EC84BE9" w14:textId="425D9180" w:rsidR="005B7E94" w:rsidRPr="00D56569" w:rsidRDefault="00D56569" w:rsidP="005B7E94">
            <w:pPr>
              <w:spacing w:before="0"/>
              <w:rPr>
                <w:b/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7</w:t>
            </w:r>
            <w:r w:rsidR="006A1D53">
              <w:rPr>
                <w:b/>
                <w:lang w:val="en-US" w:eastAsia="sv-SE"/>
              </w:rPr>
              <w:t>(c)</w:t>
            </w:r>
            <w:r w:rsidR="005D388E" w:rsidRPr="00A0440D">
              <w:rPr>
                <w:b/>
                <w:lang w:val="en-US" w:eastAsia="sv-SE"/>
              </w:rPr>
              <w:t xml:space="preserve"> Resolution regarding </w:t>
            </w:r>
            <w:r w:rsidRPr="00D56569">
              <w:rPr>
                <w:b/>
                <w:lang w:val="en-US" w:eastAsia="sv-SE"/>
              </w:rPr>
              <w:t>discharge from liability for board members and the managing director</w:t>
            </w:r>
          </w:p>
        </w:tc>
      </w:tr>
      <w:tr w:rsidR="00F90B2B" w:rsidRPr="000C4733" w14:paraId="1474A912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2FC0D9EA" w14:textId="7E3FF1AF" w:rsidR="00F90B2B" w:rsidRPr="003A7165" w:rsidRDefault="00D56569" w:rsidP="005B7E94">
            <w:pPr>
              <w:spacing w:before="0"/>
              <w:rPr>
                <w:b/>
                <w:i/>
                <w:lang w:val="en-US" w:eastAsia="sv-SE"/>
              </w:rPr>
            </w:pPr>
            <w:r>
              <w:rPr>
                <w:b/>
                <w:lang w:val="en-US" w:eastAsia="sv-SE"/>
              </w:rPr>
              <w:t>7</w:t>
            </w:r>
            <w:r w:rsidR="00C261ED">
              <w:rPr>
                <w:b/>
                <w:lang w:val="en-US" w:eastAsia="sv-SE"/>
              </w:rPr>
              <w:t>c)</w:t>
            </w:r>
            <w:r w:rsidR="00F90B2B" w:rsidRPr="00A0440D">
              <w:rPr>
                <w:b/>
                <w:lang w:val="en-US" w:eastAsia="sv-SE"/>
              </w:rPr>
              <w:t xml:space="preserve"> 1 </w:t>
            </w:r>
            <w:r w:rsidRPr="00CF739D">
              <w:rPr>
                <w:b/>
                <w:lang w:eastAsia="sv-SE"/>
              </w:rPr>
              <w:t>Michael Wolff Jensen</w:t>
            </w:r>
          </w:p>
        </w:tc>
      </w:tr>
      <w:tr w:rsidR="005D388E" w:rsidRPr="00A0440D" w14:paraId="53924532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A86E0D1" w14:textId="77777777"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bookmarkStart w:id="1" w:name="_Hlk35606133"/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36BA47F" w14:textId="77777777" w:rsidR="005D388E" w:rsidRPr="00A0440D" w:rsidRDefault="005D388E" w:rsidP="005D388E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D56569" w:rsidRPr="003A7165" w14:paraId="3131F0CA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7F3862C4" w14:textId="3FF2E569" w:rsidR="00D56569" w:rsidRPr="003A7165" w:rsidRDefault="00C261ED" w:rsidP="002F68C2">
            <w:pPr>
              <w:spacing w:before="0"/>
              <w:rPr>
                <w:b/>
                <w:i/>
                <w:lang w:val="en-US" w:eastAsia="sv-SE"/>
              </w:rPr>
            </w:pPr>
            <w:r>
              <w:rPr>
                <w:b/>
                <w:lang w:val="en-US" w:eastAsia="sv-SE"/>
              </w:rPr>
              <w:t>7c)</w:t>
            </w:r>
            <w:r w:rsidR="00D56569">
              <w:rPr>
                <w:b/>
                <w:lang w:val="en-US" w:eastAsia="sv-SE"/>
              </w:rPr>
              <w:t xml:space="preserve"> 2</w:t>
            </w:r>
            <w:r w:rsidR="00D56569" w:rsidRPr="00A0440D">
              <w:rPr>
                <w:b/>
                <w:lang w:val="en-US" w:eastAsia="sv-SE"/>
              </w:rPr>
              <w:t xml:space="preserve"> </w:t>
            </w:r>
            <w:r w:rsidR="00D56569" w:rsidRPr="00CF739D">
              <w:rPr>
                <w:b/>
                <w:lang w:eastAsia="sv-SE"/>
              </w:rPr>
              <w:t>Hans Arwidsson</w:t>
            </w:r>
          </w:p>
        </w:tc>
      </w:tr>
      <w:tr w:rsidR="00D56569" w:rsidRPr="00A0440D" w14:paraId="4C705350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3EF4B53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E29961A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D56569" w:rsidRPr="003A7165" w14:paraId="028B0BEC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0C39053F" w14:textId="43044223" w:rsidR="00D56569" w:rsidRPr="001E1C67" w:rsidRDefault="00C261ED" w:rsidP="002F68C2">
            <w:pPr>
              <w:spacing w:before="0"/>
              <w:rPr>
                <w:b/>
                <w:i/>
                <w:lang w:eastAsia="sv-SE"/>
              </w:rPr>
            </w:pPr>
            <w:r>
              <w:rPr>
                <w:b/>
                <w:lang w:eastAsia="sv-SE"/>
              </w:rPr>
              <w:t>7c)</w:t>
            </w:r>
            <w:r w:rsidR="00D56569" w:rsidRPr="001E1C67">
              <w:rPr>
                <w:b/>
                <w:lang w:eastAsia="sv-SE"/>
              </w:rPr>
              <w:t xml:space="preserve"> 3 </w:t>
            </w:r>
            <w:r w:rsidR="001E1C67" w:rsidRPr="00CF739D">
              <w:rPr>
                <w:b/>
                <w:lang w:eastAsia="sv-SE"/>
              </w:rPr>
              <w:t xml:space="preserve">Gunnar Gårdemyr </w:t>
            </w:r>
          </w:p>
        </w:tc>
      </w:tr>
      <w:tr w:rsidR="00D56569" w:rsidRPr="00A0440D" w14:paraId="6AF61273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2B54FB88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6425CFB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D56569" w:rsidRPr="003A7165" w14:paraId="05150F74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7D2EBCFC" w14:textId="21ADC25A" w:rsidR="00D56569" w:rsidRPr="003A7165" w:rsidRDefault="00C261ED" w:rsidP="002F68C2">
            <w:pPr>
              <w:spacing w:before="0"/>
              <w:rPr>
                <w:b/>
                <w:i/>
                <w:lang w:val="en-US" w:eastAsia="sv-SE"/>
              </w:rPr>
            </w:pPr>
            <w:r>
              <w:rPr>
                <w:b/>
                <w:lang w:val="en-US" w:eastAsia="sv-SE"/>
              </w:rPr>
              <w:t>7c)</w:t>
            </w:r>
            <w:r w:rsidR="00D56569">
              <w:rPr>
                <w:b/>
                <w:lang w:val="en-US" w:eastAsia="sv-SE"/>
              </w:rPr>
              <w:t xml:space="preserve"> 4</w:t>
            </w:r>
            <w:r w:rsidR="00D56569" w:rsidRPr="00A0440D">
              <w:rPr>
                <w:b/>
                <w:lang w:val="en-US" w:eastAsia="sv-SE"/>
              </w:rPr>
              <w:t xml:space="preserve"> </w:t>
            </w:r>
            <w:r w:rsidR="001E1C67" w:rsidRPr="00CF739D">
              <w:rPr>
                <w:b/>
                <w:lang w:eastAsia="sv-SE"/>
              </w:rPr>
              <w:t xml:space="preserve">Maris Hartmanis </w:t>
            </w:r>
          </w:p>
        </w:tc>
      </w:tr>
      <w:tr w:rsidR="00D56569" w:rsidRPr="00A0440D" w14:paraId="4039B36E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3FE8B04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727E2EF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D56569" w:rsidRPr="003A7165" w14:paraId="62F4557F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00A55D2E" w14:textId="1B8A564C" w:rsidR="00D56569" w:rsidRPr="003A7165" w:rsidRDefault="00C261ED" w:rsidP="002F68C2">
            <w:pPr>
              <w:spacing w:before="0"/>
              <w:rPr>
                <w:b/>
                <w:i/>
                <w:lang w:val="en-US" w:eastAsia="sv-SE"/>
              </w:rPr>
            </w:pPr>
            <w:r>
              <w:rPr>
                <w:b/>
                <w:lang w:val="en-US" w:eastAsia="sv-SE"/>
              </w:rPr>
              <w:t>7c)</w:t>
            </w:r>
            <w:r w:rsidR="00D56569">
              <w:rPr>
                <w:b/>
                <w:lang w:val="en-US" w:eastAsia="sv-SE"/>
              </w:rPr>
              <w:t xml:space="preserve"> 5</w:t>
            </w:r>
            <w:r w:rsidR="00D56569" w:rsidRPr="00A0440D">
              <w:rPr>
                <w:b/>
                <w:lang w:val="en-US" w:eastAsia="sv-SE"/>
              </w:rPr>
              <w:t xml:space="preserve"> </w:t>
            </w:r>
            <w:r w:rsidR="00D56569" w:rsidRPr="00CF739D">
              <w:rPr>
                <w:b/>
                <w:lang w:eastAsia="sv-SE"/>
              </w:rPr>
              <w:t>Torbjörn Koivisto</w:t>
            </w:r>
          </w:p>
        </w:tc>
      </w:tr>
      <w:tr w:rsidR="00D56569" w:rsidRPr="00A0440D" w14:paraId="0AA78E1F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280D449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35CD015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D56569" w:rsidRPr="003A7165" w14:paraId="09E45810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59040298" w14:textId="1848B87E" w:rsidR="00D56569" w:rsidRPr="003A7165" w:rsidRDefault="00C261ED" w:rsidP="002F68C2">
            <w:pPr>
              <w:spacing w:before="0"/>
              <w:rPr>
                <w:b/>
                <w:i/>
                <w:lang w:val="en-US" w:eastAsia="sv-SE"/>
              </w:rPr>
            </w:pPr>
            <w:r>
              <w:rPr>
                <w:b/>
                <w:lang w:val="en-US" w:eastAsia="sv-SE"/>
              </w:rPr>
              <w:t>7c)</w:t>
            </w:r>
            <w:r w:rsidR="00D56569">
              <w:rPr>
                <w:b/>
                <w:lang w:val="en-US" w:eastAsia="sv-SE"/>
              </w:rPr>
              <w:t xml:space="preserve"> 6</w:t>
            </w:r>
            <w:r w:rsidR="00D56569" w:rsidRPr="00A0440D">
              <w:rPr>
                <w:b/>
                <w:lang w:val="en-US" w:eastAsia="sv-SE"/>
              </w:rPr>
              <w:t xml:space="preserve"> </w:t>
            </w:r>
            <w:r w:rsidR="00D56569" w:rsidRPr="00CF739D">
              <w:rPr>
                <w:b/>
                <w:lang w:eastAsia="sv-SE"/>
              </w:rPr>
              <w:t>Christine Lind</w:t>
            </w:r>
          </w:p>
        </w:tc>
      </w:tr>
      <w:tr w:rsidR="00D56569" w:rsidRPr="00A0440D" w14:paraId="2C3732C9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813254C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18A9307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D56569" w:rsidRPr="003A7165" w14:paraId="1BDAD1A3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5CA4082F" w14:textId="32218F7F" w:rsidR="00D56569" w:rsidRPr="003A7165" w:rsidRDefault="00C261ED" w:rsidP="002F68C2">
            <w:pPr>
              <w:spacing w:before="0"/>
              <w:rPr>
                <w:b/>
                <w:i/>
                <w:lang w:val="en-US" w:eastAsia="sv-SE"/>
              </w:rPr>
            </w:pPr>
            <w:r>
              <w:rPr>
                <w:b/>
                <w:lang w:val="en-US" w:eastAsia="sv-SE"/>
              </w:rPr>
              <w:t>7c)</w:t>
            </w:r>
            <w:r w:rsidR="00D56569">
              <w:rPr>
                <w:b/>
                <w:lang w:val="en-US" w:eastAsia="sv-SE"/>
              </w:rPr>
              <w:t xml:space="preserve"> 7</w:t>
            </w:r>
            <w:r w:rsidR="00D56569" w:rsidRPr="00A0440D">
              <w:rPr>
                <w:b/>
                <w:lang w:val="en-US" w:eastAsia="sv-SE"/>
              </w:rPr>
              <w:t xml:space="preserve"> </w:t>
            </w:r>
            <w:r w:rsidR="001E1C67" w:rsidRPr="00CF739D">
              <w:rPr>
                <w:b/>
                <w:lang w:eastAsia="sv-SE"/>
              </w:rPr>
              <w:t>Carl-Johan Spak</w:t>
            </w:r>
          </w:p>
        </w:tc>
      </w:tr>
      <w:tr w:rsidR="00D56569" w:rsidRPr="00A0440D" w14:paraId="7E2FC8F1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34A91688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55D241B6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D56569" w:rsidRPr="003A7165" w14:paraId="579DF8E4" w14:textId="77777777" w:rsidTr="00F32E03">
        <w:tc>
          <w:tcPr>
            <w:tcW w:w="8782" w:type="dxa"/>
            <w:gridSpan w:val="2"/>
            <w:tcBorders>
              <w:bottom w:val="nil"/>
            </w:tcBorders>
          </w:tcPr>
          <w:p w14:paraId="0A3CBFFD" w14:textId="7FC2EAFB" w:rsidR="00D56569" w:rsidRPr="003A7165" w:rsidRDefault="00C261ED" w:rsidP="002F68C2">
            <w:pPr>
              <w:spacing w:before="0"/>
              <w:rPr>
                <w:b/>
                <w:i/>
                <w:lang w:val="en-US" w:eastAsia="sv-SE"/>
              </w:rPr>
            </w:pPr>
            <w:r>
              <w:rPr>
                <w:b/>
                <w:lang w:val="en-US" w:eastAsia="sv-SE"/>
              </w:rPr>
              <w:t>7c)</w:t>
            </w:r>
            <w:r w:rsidR="00D56569">
              <w:rPr>
                <w:b/>
                <w:lang w:val="en-US" w:eastAsia="sv-SE"/>
              </w:rPr>
              <w:t xml:space="preserve"> 8</w:t>
            </w:r>
            <w:r w:rsidR="00D56569" w:rsidRPr="00A0440D">
              <w:rPr>
                <w:b/>
                <w:lang w:val="en-US" w:eastAsia="sv-SE"/>
              </w:rPr>
              <w:t xml:space="preserve"> </w:t>
            </w:r>
            <w:r w:rsidR="00D56569">
              <w:rPr>
                <w:b/>
                <w:lang w:eastAsia="sv-SE"/>
              </w:rPr>
              <w:t>Per Andersson</w:t>
            </w:r>
          </w:p>
        </w:tc>
      </w:tr>
      <w:tr w:rsidR="00D56569" w:rsidRPr="00A0440D" w14:paraId="285A4142" w14:textId="77777777" w:rsidTr="00F32E03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2623491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C879489" w14:textId="77777777" w:rsidR="00D56569" w:rsidRPr="00A0440D" w:rsidRDefault="00D56569" w:rsidP="002F68C2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bookmarkEnd w:id="1"/>
      <w:tr w:rsidR="00F32E03" w:rsidRPr="00C261ED" w14:paraId="382EE726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515B573F" w14:textId="26200C3F" w:rsidR="00F32E03" w:rsidRDefault="00F32E03" w:rsidP="00F32E03">
            <w:pPr>
              <w:spacing w:before="0"/>
              <w:rPr>
                <w:b/>
                <w:lang w:val="en-US" w:eastAsia="sv-SE"/>
              </w:rPr>
            </w:pPr>
            <w:r>
              <w:rPr>
                <w:b/>
                <w:lang w:val="en-US" w:eastAsia="sv-SE"/>
              </w:rPr>
              <w:t>8</w:t>
            </w:r>
            <w:r w:rsidRPr="00A0440D">
              <w:rPr>
                <w:b/>
                <w:lang w:val="en-US" w:eastAsia="sv-SE"/>
              </w:rPr>
              <w:t xml:space="preserve">. </w:t>
            </w:r>
            <w:r w:rsidRPr="00D56569">
              <w:rPr>
                <w:b/>
                <w:lang w:val="en-US" w:eastAsia="sv-SE"/>
              </w:rPr>
              <w:t xml:space="preserve">Determination of the number of board members and </w:t>
            </w:r>
            <w:r w:rsidR="008B308C">
              <w:rPr>
                <w:b/>
                <w:lang w:val="en-US" w:eastAsia="sv-SE"/>
              </w:rPr>
              <w:t xml:space="preserve">the </w:t>
            </w:r>
            <w:r w:rsidRPr="00D56569">
              <w:rPr>
                <w:b/>
                <w:lang w:val="en-US" w:eastAsia="sv-SE"/>
              </w:rPr>
              <w:t>auditors</w:t>
            </w:r>
          </w:p>
        </w:tc>
      </w:tr>
      <w:tr w:rsidR="00F32E03" w:rsidRPr="00DE358A" w14:paraId="5876A15B" w14:textId="77777777" w:rsidTr="002F68C2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199A8896" w14:textId="307C5C40" w:rsidR="00F32E03" w:rsidRPr="00A0440D" w:rsidRDefault="00F32E03" w:rsidP="00F32E03">
            <w:pPr>
              <w:spacing w:before="0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>
              <w:rPr>
                <w:b/>
                <w:lang w:val="en-US" w:eastAsia="sv-SE"/>
              </w:rPr>
              <w:t>8.1 Number</w:t>
            </w:r>
            <w:r w:rsidRPr="00DC40E9">
              <w:rPr>
                <w:b/>
                <w:lang w:val="en-US" w:eastAsia="sv-SE"/>
              </w:rPr>
              <w:t xml:space="preserve"> </w:t>
            </w:r>
            <w:r>
              <w:rPr>
                <w:b/>
                <w:lang w:val="en-US" w:eastAsia="sv-SE"/>
              </w:rPr>
              <w:t xml:space="preserve">of </w:t>
            </w:r>
            <w:r w:rsidR="001E1C67">
              <w:rPr>
                <w:b/>
                <w:lang w:val="en-US" w:eastAsia="sv-SE"/>
              </w:rPr>
              <w:t xml:space="preserve">board members </w:t>
            </w:r>
          </w:p>
        </w:tc>
      </w:tr>
      <w:tr w:rsidR="00F32E03" w:rsidRPr="00A0440D" w14:paraId="665F8843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A19091B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D7F43FA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A0440D" w14:paraId="3C8EA561" w14:textId="77777777" w:rsidTr="002F68C2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79FB6640" w14:textId="07DED02C" w:rsidR="00F32E03" w:rsidRPr="00A0440D" w:rsidRDefault="00F32E03" w:rsidP="00F32E03">
            <w:pPr>
              <w:spacing w:before="0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>
              <w:rPr>
                <w:b/>
                <w:lang w:val="en-US" w:eastAsia="sv-SE"/>
              </w:rPr>
              <w:t>8</w:t>
            </w:r>
            <w:r w:rsidRPr="00DC40E9">
              <w:rPr>
                <w:b/>
                <w:lang w:val="en-US" w:eastAsia="sv-SE"/>
              </w:rPr>
              <w:t>.2 Number of auditors</w:t>
            </w:r>
          </w:p>
        </w:tc>
      </w:tr>
      <w:tr w:rsidR="00F32E03" w:rsidRPr="00A0440D" w14:paraId="1E159A72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476B4517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9466ECD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C261ED" w14:paraId="5CA29D19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3DD2D783" w14:textId="382ED05E" w:rsidR="00F32E03" w:rsidRPr="00A0440D" w:rsidRDefault="00F32E03" w:rsidP="00F32E03">
            <w:pPr>
              <w:spacing w:before="0"/>
              <w:rPr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9</w:t>
            </w:r>
            <w:r w:rsidRPr="00A0440D">
              <w:rPr>
                <w:b/>
                <w:lang w:val="en-US" w:eastAsia="sv-SE"/>
              </w:rPr>
              <w:t xml:space="preserve">. Determination of fees </w:t>
            </w:r>
            <w:r w:rsidR="001E1C67">
              <w:rPr>
                <w:b/>
                <w:lang w:val="en-US" w:eastAsia="sv-SE"/>
              </w:rPr>
              <w:t>for</w:t>
            </w:r>
            <w:r w:rsidRPr="00A0440D">
              <w:rPr>
                <w:b/>
                <w:lang w:val="en-US" w:eastAsia="sv-SE"/>
              </w:rPr>
              <w:t xml:space="preserve"> the board of directors and auditors</w:t>
            </w:r>
          </w:p>
        </w:tc>
      </w:tr>
      <w:tr w:rsidR="00F32E03" w:rsidRPr="00C261ED" w14:paraId="5318AF82" w14:textId="77777777" w:rsidTr="002F68C2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6571A01F" w14:textId="631A2D70" w:rsidR="00F32E03" w:rsidRPr="00A0440D" w:rsidRDefault="00F32E03" w:rsidP="00F32E03">
            <w:pPr>
              <w:spacing w:before="0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>
              <w:rPr>
                <w:b/>
                <w:lang w:val="en-US" w:eastAsia="sv-SE"/>
              </w:rPr>
              <w:t>9</w:t>
            </w:r>
            <w:r w:rsidRPr="00DC40E9">
              <w:rPr>
                <w:b/>
                <w:lang w:val="en-US" w:eastAsia="sv-SE"/>
              </w:rPr>
              <w:t>.1 Fee</w:t>
            </w:r>
            <w:r>
              <w:rPr>
                <w:b/>
                <w:lang w:val="en-US" w:eastAsia="sv-SE"/>
              </w:rPr>
              <w:t>s</w:t>
            </w:r>
            <w:r w:rsidRPr="00DC40E9">
              <w:rPr>
                <w:b/>
                <w:lang w:val="en-US" w:eastAsia="sv-SE"/>
              </w:rPr>
              <w:t xml:space="preserve"> to the board of directors</w:t>
            </w:r>
          </w:p>
        </w:tc>
      </w:tr>
      <w:tr w:rsidR="00F32E03" w:rsidRPr="00A0440D" w14:paraId="5EAB4383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511FDCB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4E424058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A0440D" w14:paraId="0D259497" w14:textId="77777777" w:rsidTr="002F68C2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6B49E6BB" w14:textId="57E0FCD5" w:rsidR="00F32E03" w:rsidRPr="00A0440D" w:rsidRDefault="00F32E03" w:rsidP="00F32E03">
            <w:pPr>
              <w:spacing w:before="0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>
              <w:rPr>
                <w:b/>
                <w:lang w:val="en-US" w:eastAsia="sv-SE"/>
              </w:rPr>
              <w:t>9</w:t>
            </w:r>
            <w:r w:rsidRPr="00DC40E9">
              <w:rPr>
                <w:b/>
                <w:lang w:val="en-US" w:eastAsia="sv-SE"/>
              </w:rPr>
              <w:t>.2 Fee</w:t>
            </w:r>
            <w:r>
              <w:rPr>
                <w:b/>
                <w:lang w:val="en-US" w:eastAsia="sv-SE"/>
              </w:rPr>
              <w:t>s</w:t>
            </w:r>
            <w:r w:rsidRPr="00DC40E9">
              <w:rPr>
                <w:b/>
                <w:lang w:val="en-US" w:eastAsia="sv-SE"/>
              </w:rPr>
              <w:t xml:space="preserve"> to the auditors</w:t>
            </w:r>
          </w:p>
        </w:tc>
      </w:tr>
      <w:tr w:rsidR="00F32E03" w:rsidRPr="00A0440D" w14:paraId="328DC364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5C213AF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17A0E92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C261ED" w14:paraId="6DC03636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038DB0B1" w14:textId="298C978E" w:rsidR="00F32E03" w:rsidRPr="00A0440D" w:rsidRDefault="00F32E03" w:rsidP="00F32E03">
            <w:pPr>
              <w:spacing w:before="0"/>
              <w:rPr>
                <w:lang w:val="en-US" w:eastAsia="sv-SE"/>
              </w:rPr>
            </w:pPr>
            <w:r>
              <w:rPr>
                <w:b/>
                <w:lang w:val="en-US" w:eastAsia="sv-SE"/>
              </w:rPr>
              <w:t>10</w:t>
            </w:r>
            <w:r w:rsidR="008B308C">
              <w:rPr>
                <w:b/>
                <w:lang w:val="en-US" w:eastAsia="sv-SE"/>
              </w:rPr>
              <w:t xml:space="preserve">. Election of </w:t>
            </w:r>
            <w:r w:rsidRPr="00A0440D">
              <w:rPr>
                <w:b/>
                <w:lang w:val="en-US" w:eastAsia="sv-SE"/>
              </w:rPr>
              <w:t>members of the board of directors</w:t>
            </w:r>
          </w:p>
        </w:tc>
      </w:tr>
      <w:tr w:rsidR="001E1C67" w:rsidRPr="002F68C2" w14:paraId="0B33F441" w14:textId="77777777" w:rsidTr="0036208D">
        <w:tc>
          <w:tcPr>
            <w:tcW w:w="8782" w:type="dxa"/>
            <w:gridSpan w:val="2"/>
            <w:tcBorders>
              <w:bottom w:val="nil"/>
            </w:tcBorders>
          </w:tcPr>
          <w:p w14:paraId="135A5322" w14:textId="24F8FE94" w:rsidR="001E1C67" w:rsidRPr="002F68C2" w:rsidRDefault="001E1C67" w:rsidP="0036208D">
            <w:pPr>
              <w:spacing w:before="0"/>
              <w:rPr>
                <w:b/>
                <w:lang w:val="en-US" w:eastAsia="sv-SE"/>
              </w:rPr>
            </w:pPr>
            <w:r w:rsidRPr="002F68C2">
              <w:rPr>
                <w:b/>
                <w:lang w:val="en-US" w:eastAsia="sv-SE"/>
              </w:rPr>
              <w:t xml:space="preserve">10.1 </w:t>
            </w:r>
            <w:r>
              <w:rPr>
                <w:b/>
              </w:rPr>
              <w:t xml:space="preserve">Anders Ekblom (new election) </w:t>
            </w:r>
          </w:p>
        </w:tc>
      </w:tr>
      <w:tr w:rsidR="001E1C67" w:rsidRPr="00A0440D" w14:paraId="774C8D97" w14:textId="77777777" w:rsidTr="0036208D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32E1E3A" w14:textId="77777777" w:rsidR="001E1C67" w:rsidRPr="00A0440D" w:rsidRDefault="001E1C67" w:rsidP="0036208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B4A953F" w14:textId="77777777" w:rsidR="001E1C67" w:rsidRPr="00A0440D" w:rsidRDefault="001E1C67" w:rsidP="0036208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1E1C67" w:rsidRPr="002F68C2" w14:paraId="22794A71" w14:textId="77777777" w:rsidTr="0036208D">
        <w:tc>
          <w:tcPr>
            <w:tcW w:w="8782" w:type="dxa"/>
            <w:gridSpan w:val="2"/>
            <w:tcBorders>
              <w:bottom w:val="nil"/>
            </w:tcBorders>
          </w:tcPr>
          <w:p w14:paraId="4EE0D5DC" w14:textId="4870385A" w:rsidR="001E1C67" w:rsidRPr="002F68C2" w:rsidRDefault="001E1C67" w:rsidP="0036208D">
            <w:pPr>
              <w:spacing w:before="0"/>
              <w:rPr>
                <w:b/>
                <w:lang w:val="en-US" w:eastAsia="sv-SE"/>
              </w:rPr>
            </w:pPr>
            <w:r w:rsidRPr="002F68C2">
              <w:rPr>
                <w:b/>
                <w:lang w:val="en-US" w:eastAsia="sv-SE"/>
              </w:rPr>
              <w:t xml:space="preserve">10.2 </w:t>
            </w:r>
            <w:r>
              <w:rPr>
                <w:b/>
              </w:rPr>
              <w:t xml:space="preserve">Anders Bladh (new election) </w:t>
            </w:r>
          </w:p>
        </w:tc>
      </w:tr>
      <w:tr w:rsidR="001E1C67" w:rsidRPr="00A0440D" w14:paraId="3F1F917C" w14:textId="77777777" w:rsidTr="0036208D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22298BA6" w14:textId="77777777" w:rsidR="001E1C67" w:rsidRPr="00A0440D" w:rsidRDefault="001E1C67" w:rsidP="0036208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2EDF146E" w14:textId="77777777" w:rsidR="001E1C67" w:rsidRPr="00A0440D" w:rsidRDefault="001E1C67" w:rsidP="0036208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A0440D" w14:paraId="7EE4845A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2EA8056A" w14:textId="245ED959" w:rsidR="00F32E03" w:rsidRPr="001E1C67" w:rsidRDefault="00F32E03" w:rsidP="00F32E03">
            <w:pPr>
              <w:spacing w:before="0"/>
              <w:rPr>
                <w:b/>
                <w:lang w:eastAsia="sv-SE"/>
              </w:rPr>
            </w:pPr>
            <w:r w:rsidRPr="001E1C67">
              <w:rPr>
                <w:b/>
                <w:lang w:eastAsia="sv-SE"/>
              </w:rPr>
              <w:t xml:space="preserve">10.3 </w:t>
            </w:r>
            <w:r w:rsidR="001E1C67" w:rsidRPr="002F68C2">
              <w:rPr>
                <w:b/>
              </w:rPr>
              <w:t xml:space="preserve">Gunnar Gårdemyr </w:t>
            </w:r>
            <w:r w:rsidR="001E1C67">
              <w:rPr>
                <w:b/>
              </w:rPr>
              <w:t xml:space="preserve">(re-election) </w:t>
            </w:r>
          </w:p>
        </w:tc>
      </w:tr>
      <w:tr w:rsidR="00F32E03" w:rsidRPr="00A0440D" w14:paraId="7FACADBF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FB67086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5079A06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A0440D" w14:paraId="70E7701B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1E9262DD" w14:textId="19531BD1" w:rsidR="00F32E03" w:rsidRPr="002F68C2" w:rsidRDefault="00F32E03" w:rsidP="00F32E03">
            <w:pPr>
              <w:spacing w:before="0"/>
              <w:rPr>
                <w:b/>
                <w:lang w:val="en-US" w:eastAsia="sv-SE"/>
              </w:rPr>
            </w:pPr>
            <w:r w:rsidRPr="002F68C2">
              <w:rPr>
                <w:b/>
                <w:lang w:val="en-US" w:eastAsia="sv-SE"/>
              </w:rPr>
              <w:t xml:space="preserve">10.4 </w:t>
            </w:r>
            <w:r w:rsidR="001E1C67">
              <w:rPr>
                <w:b/>
                <w:lang w:val="en-US" w:eastAsia="sv-SE"/>
              </w:rPr>
              <w:t xml:space="preserve">Maris Hartmanis (re-election) </w:t>
            </w:r>
          </w:p>
        </w:tc>
      </w:tr>
      <w:tr w:rsidR="00F32E03" w:rsidRPr="00A0440D" w14:paraId="0BE5DA3F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9C4A202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7881DA4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A0440D" w14:paraId="7E25ECBD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667A5544" w14:textId="40B5CBAA" w:rsidR="00F32E03" w:rsidRPr="001E1C67" w:rsidRDefault="00F32E03" w:rsidP="00F32E03">
            <w:pPr>
              <w:spacing w:before="0"/>
              <w:rPr>
                <w:b/>
                <w:lang w:eastAsia="sv-SE"/>
              </w:rPr>
            </w:pPr>
            <w:r w:rsidRPr="001E1C67">
              <w:rPr>
                <w:b/>
                <w:lang w:eastAsia="sv-SE"/>
              </w:rPr>
              <w:t xml:space="preserve">10.5 </w:t>
            </w:r>
            <w:r w:rsidR="001E1C67" w:rsidRPr="002F68C2">
              <w:rPr>
                <w:b/>
              </w:rPr>
              <w:t xml:space="preserve">Torbjörn Koivisto </w:t>
            </w:r>
            <w:r w:rsidR="001E1C67">
              <w:rPr>
                <w:b/>
              </w:rPr>
              <w:t xml:space="preserve">(re-election) </w:t>
            </w:r>
          </w:p>
        </w:tc>
      </w:tr>
      <w:tr w:rsidR="00F32E03" w:rsidRPr="00A0440D" w14:paraId="494B304D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0FF8031A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89BBA69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1E1C67" w:rsidRPr="00A0440D" w14:paraId="225E3FF9" w14:textId="77777777" w:rsidTr="0036208D">
        <w:tc>
          <w:tcPr>
            <w:tcW w:w="8782" w:type="dxa"/>
            <w:gridSpan w:val="2"/>
            <w:tcBorders>
              <w:bottom w:val="nil"/>
            </w:tcBorders>
          </w:tcPr>
          <w:p w14:paraId="0C11CFD1" w14:textId="34E7EE82" w:rsidR="001E1C67" w:rsidRPr="00A0440D" w:rsidRDefault="001E1C67" w:rsidP="0036208D">
            <w:pPr>
              <w:spacing w:before="0"/>
              <w:rPr>
                <w:b/>
                <w:lang w:val="en-US" w:eastAsia="sv-SE"/>
              </w:rPr>
            </w:pPr>
            <w:r>
              <w:rPr>
                <w:b/>
                <w:lang w:val="en-US" w:eastAsia="sv-SE"/>
              </w:rPr>
              <w:t>1</w:t>
            </w:r>
            <w:r w:rsidRPr="002F68C2">
              <w:rPr>
                <w:b/>
                <w:lang w:val="en-US" w:eastAsia="sv-SE"/>
              </w:rPr>
              <w:t xml:space="preserve">0.6 </w:t>
            </w:r>
            <w:r w:rsidRPr="002F68C2">
              <w:rPr>
                <w:b/>
              </w:rPr>
              <w:t>Christine Lind</w:t>
            </w:r>
            <w:r>
              <w:rPr>
                <w:b/>
              </w:rPr>
              <w:t xml:space="preserve"> (re-election) </w:t>
            </w:r>
          </w:p>
        </w:tc>
      </w:tr>
      <w:tr w:rsidR="001E1C67" w:rsidRPr="00A0440D" w14:paraId="3C157218" w14:textId="77777777" w:rsidTr="0036208D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4C8EC08" w14:textId="77777777" w:rsidR="001E1C67" w:rsidRPr="00A0440D" w:rsidRDefault="001E1C67" w:rsidP="0036208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B13A7B3" w14:textId="77777777" w:rsidR="001E1C67" w:rsidRPr="00A0440D" w:rsidRDefault="001E1C67" w:rsidP="0036208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A0440D" w14:paraId="76EEEBC9" w14:textId="77777777" w:rsidTr="002F68C2">
        <w:tc>
          <w:tcPr>
            <w:tcW w:w="8782" w:type="dxa"/>
            <w:gridSpan w:val="2"/>
            <w:tcBorders>
              <w:bottom w:val="nil"/>
            </w:tcBorders>
          </w:tcPr>
          <w:p w14:paraId="3103B978" w14:textId="7D2D1F97" w:rsidR="00F32E03" w:rsidRPr="00A0440D" w:rsidRDefault="00F32E03" w:rsidP="00F32E03">
            <w:pPr>
              <w:spacing w:before="0"/>
              <w:rPr>
                <w:b/>
                <w:lang w:val="en-US" w:eastAsia="sv-SE"/>
              </w:rPr>
            </w:pPr>
            <w:r>
              <w:rPr>
                <w:b/>
                <w:lang w:val="en-US" w:eastAsia="sv-SE"/>
              </w:rPr>
              <w:t>1</w:t>
            </w:r>
            <w:r w:rsidRPr="002F68C2">
              <w:rPr>
                <w:b/>
                <w:lang w:val="en-US" w:eastAsia="sv-SE"/>
              </w:rPr>
              <w:t>0.</w:t>
            </w:r>
            <w:r w:rsidR="001E1C67">
              <w:rPr>
                <w:b/>
                <w:lang w:val="en-US" w:eastAsia="sv-SE"/>
              </w:rPr>
              <w:t xml:space="preserve">7 </w:t>
            </w:r>
            <w:r w:rsidR="001E1C67" w:rsidRPr="002F68C2">
              <w:rPr>
                <w:b/>
              </w:rPr>
              <w:t>Carl-Johan Spak</w:t>
            </w:r>
            <w:r w:rsidR="001E1C67">
              <w:rPr>
                <w:b/>
              </w:rPr>
              <w:t xml:space="preserve"> (re-election)</w:t>
            </w:r>
          </w:p>
        </w:tc>
      </w:tr>
      <w:tr w:rsidR="00F32E03" w:rsidRPr="00A0440D" w14:paraId="7192E4B4" w14:textId="77777777" w:rsidTr="002F68C2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46D86AE4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778983D1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D56569" w14:paraId="3A8ACED8" w14:textId="77777777" w:rsidTr="002F68C2">
        <w:tc>
          <w:tcPr>
            <w:tcW w:w="8782" w:type="dxa"/>
            <w:gridSpan w:val="2"/>
            <w:tcBorders>
              <w:top w:val="nil"/>
              <w:bottom w:val="single" w:sz="4" w:space="0" w:color="auto"/>
            </w:tcBorders>
          </w:tcPr>
          <w:p w14:paraId="4A17E3A5" w14:textId="7BDBB991" w:rsidR="00F32E03" w:rsidRDefault="00F32E03" w:rsidP="00F32E03">
            <w:pPr>
              <w:spacing w:before="0"/>
              <w:rPr>
                <w:b/>
                <w:lang w:val="en-US" w:eastAsia="sv-SE"/>
              </w:rPr>
            </w:pPr>
            <w:r>
              <w:rPr>
                <w:b/>
                <w:lang w:val="en-US" w:eastAsia="sv-SE"/>
              </w:rPr>
              <w:t>11</w:t>
            </w:r>
            <w:r w:rsidRPr="00A0440D">
              <w:rPr>
                <w:b/>
                <w:lang w:val="en-US" w:eastAsia="sv-SE"/>
              </w:rPr>
              <w:t>. Election of the chairman of the board of directors</w:t>
            </w:r>
          </w:p>
          <w:p w14:paraId="11851BDE" w14:textId="03F4085B" w:rsidR="00F32E03" w:rsidRPr="00A0440D" w:rsidRDefault="00F32E03" w:rsidP="00F32E03">
            <w:pPr>
              <w:spacing w:before="0"/>
              <w:rPr>
                <w:b/>
                <w:lang w:val="en-US" w:eastAsia="sv-SE"/>
              </w:rPr>
            </w:pPr>
            <w:r>
              <w:rPr>
                <w:b/>
                <w:lang w:val="en-US" w:eastAsia="sv-SE"/>
              </w:rPr>
              <w:t xml:space="preserve">      </w:t>
            </w:r>
            <w:r w:rsidR="00E50117">
              <w:rPr>
                <w:b/>
                <w:lang w:val="en-US" w:eastAsia="sv-SE"/>
              </w:rPr>
              <w:t xml:space="preserve">Anders Ekblom (new election) </w:t>
            </w:r>
          </w:p>
        </w:tc>
      </w:tr>
      <w:tr w:rsidR="00F32E03" w:rsidRPr="00D56569" w14:paraId="5988641C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7A2DFAF9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51021FBD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C261ED" w14:paraId="12F6B8FF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607566D4" w14:textId="37ABA07A" w:rsidR="00F32E03" w:rsidRPr="00A0440D" w:rsidRDefault="00F32E03" w:rsidP="00F32E03">
            <w:pPr>
              <w:spacing w:before="0"/>
              <w:rPr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12</w:t>
            </w:r>
            <w:r w:rsidRPr="00A0440D">
              <w:rPr>
                <w:b/>
                <w:lang w:val="en-US" w:eastAsia="sv-SE"/>
              </w:rPr>
              <w:t>. Election of auditors and, where applicable, deputy auditors</w:t>
            </w:r>
          </w:p>
        </w:tc>
      </w:tr>
      <w:tr w:rsidR="00F32E03" w:rsidRPr="00A0440D" w14:paraId="3ED574BA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1E23CA48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5E13F61C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C261ED" w14:paraId="7B3B2697" w14:textId="77777777" w:rsidTr="00855F18">
        <w:tc>
          <w:tcPr>
            <w:tcW w:w="8782" w:type="dxa"/>
            <w:gridSpan w:val="2"/>
            <w:tcBorders>
              <w:bottom w:val="nil"/>
            </w:tcBorders>
          </w:tcPr>
          <w:p w14:paraId="1DEBD445" w14:textId="7940208E" w:rsidR="00F32E03" w:rsidRPr="00BC3687" w:rsidRDefault="00F32E03" w:rsidP="00F32E03">
            <w:pPr>
              <w:spacing w:before="0"/>
              <w:rPr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 xml:space="preserve">13. </w:t>
            </w:r>
            <w:r w:rsidRPr="00BC3687">
              <w:rPr>
                <w:b/>
                <w:lang w:val="en-US" w:eastAsia="sv-SE"/>
              </w:rPr>
              <w:t>Resolution on principles for the appointment of the nomination committee</w:t>
            </w:r>
          </w:p>
        </w:tc>
      </w:tr>
      <w:tr w:rsidR="00F32E03" w:rsidRPr="002F68C2" w14:paraId="04F58D47" w14:textId="77777777" w:rsidTr="005D388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274472A8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07EF5DFE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E50117" w:rsidRPr="00C261ED" w14:paraId="3A896D7D" w14:textId="77777777" w:rsidTr="0036208D">
        <w:tc>
          <w:tcPr>
            <w:tcW w:w="8782" w:type="dxa"/>
            <w:gridSpan w:val="2"/>
            <w:tcBorders>
              <w:bottom w:val="nil"/>
            </w:tcBorders>
          </w:tcPr>
          <w:p w14:paraId="08337E85" w14:textId="0A2908FA" w:rsidR="00E50117" w:rsidRPr="002F68C2" w:rsidRDefault="00E50117" w:rsidP="0036208D">
            <w:pPr>
              <w:spacing w:before="0"/>
              <w:rPr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>14</w:t>
            </w:r>
            <w:r w:rsidRPr="00A0440D">
              <w:rPr>
                <w:b/>
                <w:lang w:val="en-US" w:eastAsia="sv-SE"/>
              </w:rPr>
              <w:t xml:space="preserve">. </w:t>
            </w:r>
            <w:r w:rsidR="000C64F2">
              <w:rPr>
                <w:b/>
                <w:lang w:val="en-US" w:eastAsia="sv-SE"/>
              </w:rPr>
              <w:t xml:space="preserve">Presentation of the board of directors’ remuneration report for approval </w:t>
            </w:r>
          </w:p>
        </w:tc>
      </w:tr>
      <w:tr w:rsidR="00E50117" w:rsidRPr="00A0440D" w14:paraId="5EEBA9F9" w14:textId="77777777" w:rsidTr="0036208D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453A1E97" w14:textId="77777777" w:rsidR="00E50117" w:rsidRPr="00A0440D" w:rsidRDefault="00E50117" w:rsidP="0036208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61B459F3" w14:textId="77777777" w:rsidR="00E50117" w:rsidRPr="00A0440D" w:rsidRDefault="00E50117" w:rsidP="0036208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E50117" w:rsidRPr="00C261ED" w14:paraId="0C1FFCD5" w14:textId="77777777" w:rsidTr="0036208D">
        <w:tc>
          <w:tcPr>
            <w:tcW w:w="8782" w:type="dxa"/>
            <w:gridSpan w:val="2"/>
            <w:tcBorders>
              <w:bottom w:val="nil"/>
            </w:tcBorders>
          </w:tcPr>
          <w:p w14:paraId="11E4A87A" w14:textId="4F8F395C" w:rsidR="00E50117" w:rsidRPr="00B56012" w:rsidRDefault="00E50117" w:rsidP="0036208D">
            <w:pPr>
              <w:spacing w:before="0"/>
              <w:rPr>
                <w:sz w:val="25"/>
                <w:szCs w:val="25"/>
                <w:lang w:val="en-GB"/>
              </w:rPr>
            </w:pPr>
            <w:r>
              <w:rPr>
                <w:b/>
                <w:lang w:val="en-US" w:eastAsia="sv-SE"/>
              </w:rPr>
              <w:t xml:space="preserve">15. </w:t>
            </w:r>
            <w:r w:rsidR="008B308C">
              <w:rPr>
                <w:b/>
                <w:lang w:val="en-US" w:eastAsia="sv-SE"/>
              </w:rPr>
              <w:t xml:space="preserve">Resolution on </w:t>
            </w:r>
            <w:r w:rsidR="00B56012">
              <w:rPr>
                <w:b/>
                <w:lang w:val="en-US" w:eastAsia="sv-SE"/>
              </w:rPr>
              <w:t xml:space="preserve">the board of </w:t>
            </w:r>
            <w:r w:rsidR="00B56012" w:rsidRPr="00B56012">
              <w:rPr>
                <w:b/>
                <w:lang w:val="en-GB"/>
              </w:rPr>
              <w:t>directors’ proposal regarding a long-term incentive program (LTI 2021) and the issue of warrants</w:t>
            </w:r>
          </w:p>
        </w:tc>
      </w:tr>
      <w:tr w:rsidR="00E50117" w:rsidRPr="00A0440D" w14:paraId="142F8BBB" w14:textId="77777777" w:rsidTr="0036208D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423326CF" w14:textId="77777777" w:rsidR="00E50117" w:rsidRPr="00A0440D" w:rsidRDefault="00E50117" w:rsidP="0036208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F64AC37" w14:textId="77777777" w:rsidR="00E50117" w:rsidRPr="00A0440D" w:rsidRDefault="00E50117" w:rsidP="0036208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C261ED" w14:paraId="4AB6B4DC" w14:textId="77777777" w:rsidTr="00F32E03">
        <w:tc>
          <w:tcPr>
            <w:tcW w:w="8782" w:type="dxa"/>
            <w:gridSpan w:val="2"/>
            <w:tcBorders>
              <w:bottom w:val="nil"/>
            </w:tcBorders>
          </w:tcPr>
          <w:p w14:paraId="5B399284" w14:textId="6715EF6E" w:rsidR="00F32E03" w:rsidRPr="00B56012" w:rsidRDefault="00B56012" w:rsidP="00B56012">
            <w:pPr>
              <w:spacing w:before="0" w:line="259" w:lineRule="auto"/>
              <w:jc w:val="both"/>
              <w:rPr>
                <w:lang w:val="en-GB"/>
              </w:rPr>
            </w:pPr>
            <w:r>
              <w:rPr>
                <w:b/>
                <w:lang w:val="en-US" w:eastAsia="sv-SE"/>
              </w:rPr>
              <w:t>16</w:t>
            </w:r>
            <w:r w:rsidR="00F32E03" w:rsidRPr="00B56012">
              <w:rPr>
                <w:b/>
                <w:lang w:val="en-US" w:eastAsia="sv-SE"/>
              </w:rPr>
              <w:t xml:space="preserve">. </w:t>
            </w:r>
            <w:r w:rsidRPr="00B56012">
              <w:rPr>
                <w:b/>
                <w:lang w:val="en-GB"/>
              </w:rPr>
              <w:t>Resolution on the nomination committee’s proposal regarding a long-term incentive program for the chairman of the board proposed by the nomination committee (Chairman of the Board LTI 2021) and the issue of warrants</w:t>
            </w:r>
            <w:r w:rsidRPr="00B56012">
              <w:rPr>
                <w:lang w:val="en-GB"/>
              </w:rPr>
              <w:t xml:space="preserve"> </w:t>
            </w:r>
          </w:p>
        </w:tc>
      </w:tr>
      <w:tr w:rsidR="00F32E03" w:rsidRPr="002F68C2" w14:paraId="2D58171A" w14:textId="77777777" w:rsidTr="00F32E03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5E452CC5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sz w:val="25"/>
                <w:szCs w:val="25"/>
                <w:lang w:val="en-US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ED35B08" w14:textId="77777777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B56012" w:rsidRPr="00C261ED" w14:paraId="0A111FCC" w14:textId="77777777" w:rsidTr="0036208D">
        <w:tc>
          <w:tcPr>
            <w:tcW w:w="8782" w:type="dxa"/>
            <w:gridSpan w:val="2"/>
            <w:tcBorders>
              <w:bottom w:val="nil"/>
            </w:tcBorders>
          </w:tcPr>
          <w:p w14:paraId="52DD2CEB" w14:textId="14C527FA" w:rsidR="00B56012" w:rsidRPr="00B56012" w:rsidRDefault="00B56012" w:rsidP="00B56012">
            <w:pPr>
              <w:spacing w:before="0" w:line="259" w:lineRule="auto"/>
              <w:jc w:val="both"/>
              <w:rPr>
                <w:lang w:val="en-GB"/>
              </w:rPr>
            </w:pPr>
            <w:r>
              <w:rPr>
                <w:b/>
                <w:lang w:val="en-US" w:eastAsia="sv-SE"/>
              </w:rPr>
              <w:t xml:space="preserve">17. </w:t>
            </w:r>
            <w:r w:rsidRPr="00B56012">
              <w:rPr>
                <w:b/>
                <w:lang w:val="en-GB"/>
              </w:rPr>
              <w:t>Resolution to authorize the board of directors to issue new shares</w:t>
            </w:r>
            <w:r w:rsidRPr="00B56012">
              <w:rPr>
                <w:lang w:val="en-GB"/>
              </w:rPr>
              <w:t xml:space="preserve"> </w:t>
            </w:r>
          </w:p>
        </w:tc>
      </w:tr>
      <w:tr w:rsidR="00B56012" w:rsidRPr="00A0440D" w14:paraId="78445FF0" w14:textId="77777777" w:rsidTr="0036208D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4DFD8237" w14:textId="77777777" w:rsidR="00B56012" w:rsidRPr="00A0440D" w:rsidRDefault="00B56012" w:rsidP="0036208D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11795F29" w14:textId="77777777" w:rsidR="00B56012" w:rsidRPr="00A0440D" w:rsidRDefault="00B56012" w:rsidP="0036208D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  <w:tr w:rsidR="00F32E03" w:rsidRPr="00C261ED" w14:paraId="129C7146" w14:textId="77777777" w:rsidTr="0095060D">
        <w:tc>
          <w:tcPr>
            <w:tcW w:w="8782" w:type="dxa"/>
            <w:gridSpan w:val="2"/>
            <w:tcBorders>
              <w:bottom w:val="nil"/>
            </w:tcBorders>
          </w:tcPr>
          <w:p w14:paraId="4C527698" w14:textId="420D65F7" w:rsidR="00F32E03" w:rsidRPr="002F68C2" w:rsidRDefault="00B56012" w:rsidP="00F32E03">
            <w:pPr>
              <w:spacing w:before="0"/>
              <w:rPr>
                <w:sz w:val="25"/>
                <w:szCs w:val="25"/>
                <w:lang w:val="en-US"/>
              </w:rPr>
            </w:pPr>
            <w:r>
              <w:rPr>
                <w:b/>
                <w:lang w:val="en-US" w:eastAsia="sv-SE"/>
              </w:rPr>
              <w:t xml:space="preserve">18. </w:t>
            </w:r>
            <w:r w:rsidRPr="00B56012">
              <w:rPr>
                <w:b/>
                <w:lang w:val="en-GB"/>
              </w:rPr>
              <w:t>Resolution</w:t>
            </w:r>
            <w:r>
              <w:rPr>
                <w:b/>
                <w:lang w:val="en-GB"/>
              </w:rPr>
              <w:t xml:space="preserve"> on amendment of the Articles of Association </w:t>
            </w:r>
          </w:p>
        </w:tc>
      </w:tr>
      <w:tr w:rsidR="00F32E03" w:rsidRPr="00C405FE" w14:paraId="5BAEAE28" w14:textId="77777777" w:rsidTr="00C405FE">
        <w:tc>
          <w:tcPr>
            <w:tcW w:w="1129" w:type="dxa"/>
            <w:tcBorders>
              <w:top w:val="nil"/>
              <w:bottom w:val="single" w:sz="4" w:space="0" w:color="auto"/>
              <w:right w:val="nil"/>
            </w:tcBorders>
          </w:tcPr>
          <w:p w14:paraId="6808B13C" w14:textId="61D9717A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ind w:left="458" w:hanging="141"/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spacing w:val="-3"/>
                <w:lang w:val="en-US" w:eastAsia="sv-SE"/>
              </w:rPr>
              <w:t xml:space="preserve">Yes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  <w:tc>
          <w:tcPr>
            <w:tcW w:w="7653" w:type="dxa"/>
            <w:tcBorders>
              <w:top w:val="nil"/>
              <w:left w:val="nil"/>
              <w:bottom w:val="single" w:sz="4" w:space="0" w:color="auto"/>
            </w:tcBorders>
          </w:tcPr>
          <w:p w14:paraId="308439EB" w14:textId="6DE33FF1" w:rsidR="00F32E03" w:rsidRPr="00A0440D" w:rsidRDefault="00F32E03" w:rsidP="00F32E03">
            <w:pPr>
              <w:pStyle w:val="BodyText"/>
              <w:kinsoku w:val="0"/>
              <w:overflowPunct w:val="0"/>
              <w:spacing w:before="6"/>
              <w:rPr>
                <w:rFonts w:asciiTheme="majorHAnsi" w:hAnsiTheme="majorHAnsi" w:cstheme="majorHAnsi"/>
                <w:color w:val="auto"/>
                <w:lang w:val="en-US" w:eastAsia="sv-SE"/>
              </w:rPr>
            </w:pPr>
            <w:r w:rsidRPr="00A0440D">
              <w:rPr>
                <w:rFonts w:asciiTheme="majorHAnsi" w:hAnsiTheme="majorHAnsi" w:cstheme="majorHAnsi"/>
                <w:color w:val="auto"/>
                <w:lang w:val="en-US" w:eastAsia="sv-SE"/>
              </w:rPr>
              <w:t>No</w:t>
            </w:r>
            <w:r w:rsidRPr="00A0440D">
              <w:rPr>
                <w:rFonts w:asciiTheme="majorHAnsi" w:hAnsiTheme="majorHAnsi" w:cstheme="majorHAnsi"/>
                <w:color w:val="auto"/>
                <w:spacing w:val="-2"/>
                <w:lang w:val="en-US" w:eastAsia="sv-SE"/>
              </w:rPr>
              <w:t xml:space="preserve"> </w:t>
            </w:r>
            <w:r w:rsidRPr="00A0440D">
              <w:rPr>
                <w:rFonts w:ascii="Segoe UI Symbol" w:eastAsia="MS Gothic" w:hAnsi="Segoe UI Symbol" w:cs="Segoe UI Symbol"/>
                <w:color w:val="auto"/>
                <w:lang w:val="en-US" w:eastAsia="sv-SE"/>
              </w:rPr>
              <w:t>☐</w:t>
            </w:r>
          </w:p>
        </w:tc>
      </w:tr>
    </w:tbl>
    <w:p w14:paraId="29C4B83B" w14:textId="01A3E34B" w:rsidR="00F8474B" w:rsidRDefault="00F8474B" w:rsidP="00F32E03">
      <w:pPr>
        <w:rPr>
          <w:lang w:val="en-US"/>
        </w:rPr>
      </w:pPr>
    </w:p>
    <w:tbl>
      <w:tblPr>
        <w:tblStyle w:val="VingeDefaul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5773"/>
      </w:tblGrid>
      <w:tr w:rsidR="00BE20A2" w:rsidRPr="00C261ED" w14:paraId="7AD0DECF" w14:textId="77777777" w:rsidTr="005E4D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01"/>
        </w:trPr>
        <w:tc>
          <w:tcPr>
            <w:tcW w:w="8944" w:type="dxa"/>
            <w:gridSpan w:val="2"/>
            <w:tcBorders>
              <w:bottom w:val="nil"/>
            </w:tcBorders>
            <w:shd w:val="clear" w:color="auto" w:fill="auto"/>
          </w:tcPr>
          <w:p w14:paraId="24CD80BF" w14:textId="77777777" w:rsidR="00BE20A2" w:rsidRPr="00966710" w:rsidRDefault="00BE20A2" w:rsidP="005E4DF7">
            <w:pPr>
              <w:rPr>
                <w:b w:val="0"/>
                <w:lang w:val="en-US"/>
              </w:rPr>
            </w:pPr>
            <w:r w:rsidRPr="00966710">
              <w:rPr>
                <w:lang w:val="en-US"/>
              </w:rPr>
              <w:t xml:space="preserve">The shareholder wishes that the </w:t>
            </w:r>
            <w:r>
              <w:rPr>
                <w:lang w:val="en-US"/>
              </w:rPr>
              <w:t>resolutions</w:t>
            </w:r>
            <w:r w:rsidRPr="00966710">
              <w:rPr>
                <w:lang w:val="en-US"/>
              </w:rPr>
              <w:t xml:space="preserve"> under one or several items in the form above </w:t>
            </w:r>
            <w:r>
              <w:rPr>
                <w:lang w:val="en-US"/>
              </w:rPr>
              <w:t xml:space="preserve">be deferred </w:t>
            </w:r>
            <w:r w:rsidRPr="00966710">
              <w:rPr>
                <w:lang w:val="en-US"/>
              </w:rPr>
              <w:t>to a</w:t>
            </w:r>
            <w:r>
              <w:rPr>
                <w:lang w:val="en-US"/>
              </w:rPr>
              <w:t xml:space="preserve"> continued general meeting</w:t>
            </w:r>
            <w:r>
              <w:rPr>
                <w:lang w:val="en-US"/>
              </w:rPr>
              <w:br/>
            </w:r>
            <w:r w:rsidRPr="00F94478">
              <w:rPr>
                <w:b w:val="0"/>
                <w:sz w:val="20"/>
                <w:lang w:val="en-US"/>
              </w:rPr>
              <w:t xml:space="preserve">(Completed only if the shareholder </w:t>
            </w:r>
            <w:r>
              <w:rPr>
                <w:b w:val="0"/>
                <w:sz w:val="20"/>
                <w:lang w:val="en-US"/>
              </w:rPr>
              <w:t>has such a wish</w:t>
            </w:r>
            <w:r w:rsidRPr="00F94478">
              <w:rPr>
                <w:b w:val="0"/>
                <w:sz w:val="20"/>
                <w:lang w:val="en-US"/>
              </w:rPr>
              <w:t>)</w:t>
            </w:r>
          </w:p>
        </w:tc>
      </w:tr>
      <w:tr w:rsidR="00BE20A2" w:rsidRPr="00B33272" w14:paraId="57326A31" w14:textId="77777777" w:rsidTr="005E4DF7">
        <w:trPr>
          <w:trHeight w:val="500"/>
        </w:trPr>
        <w:tc>
          <w:tcPr>
            <w:tcW w:w="3171" w:type="dxa"/>
            <w:tcBorders>
              <w:top w:val="nil"/>
              <w:right w:val="nil"/>
            </w:tcBorders>
          </w:tcPr>
          <w:p w14:paraId="3A00B555" w14:textId="77777777" w:rsidR="00BE20A2" w:rsidRPr="00966710" w:rsidRDefault="00BE20A2" w:rsidP="005E4DF7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966710">
              <w:rPr>
                <w:lang w:val="en-US"/>
              </w:rPr>
              <w:t>tem</w:t>
            </w:r>
            <w:r>
              <w:rPr>
                <w:lang w:val="en-US"/>
              </w:rPr>
              <w:t>/item</w:t>
            </w:r>
            <w:r w:rsidRPr="00966710">
              <w:rPr>
                <w:lang w:val="en-US"/>
              </w:rPr>
              <w:t>s</w:t>
            </w:r>
            <w:r>
              <w:rPr>
                <w:lang w:val="en-US"/>
              </w:rPr>
              <w:t xml:space="preserve"> (</w:t>
            </w:r>
            <w:r w:rsidRPr="00966710">
              <w:rPr>
                <w:lang w:val="en-US"/>
              </w:rPr>
              <w:t>us</w:t>
            </w:r>
            <w:r>
              <w:rPr>
                <w:lang w:val="en-US"/>
              </w:rPr>
              <w:t>e</w:t>
            </w:r>
            <w:r w:rsidRPr="00966710">
              <w:rPr>
                <w:lang w:val="en-US"/>
              </w:rPr>
              <w:t xml:space="preserve"> number</w:t>
            </w:r>
            <w:r>
              <w:rPr>
                <w:lang w:val="en-US"/>
              </w:rPr>
              <w:t>ing)</w:t>
            </w:r>
            <w:r w:rsidRPr="00966710">
              <w:rPr>
                <w:lang w:val="en-US"/>
              </w:rPr>
              <w:t>:</w:t>
            </w:r>
          </w:p>
        </w:tc>
        <w:tc>
          <w:tcPr>
            <w:tcW w:w="5773" w:type="dxa"/>
            <w:tcBorders>
              <w:top w:val="nil"/>
              <w:left w:val="nil"/>
            </w:tcBorders>
          </w:tcPr>
          <w:p w14:paraId="48393EFE" w14:textId="77777777" w:rsidR="00BE20A2" w:rsidRPr="00966710" w:rsidRDefault="00BE20A2" w:rsidP="005E4DF7">
            <w:pPr>
              <w:rPr>
                <w:b/>
                <w:u w:val="single"/>
                <w:lang w:val="en-US"/>
              </w:rPr>
            </w:pPr>
          </w:p>
        </w:tc>
      </w:tr>
    </w:tbl>
    <w:p w14:paraId="0753616F" w14:textId="77777777" w:rsidR="00BE20A2" w:rsidRDefault="00BE20A2" w:rsidP="00F32E03">
      <w:pPr>
        <w:rPr>
          <w:lang w:val="en-US"/>
        </w:rPr>
      </w:pPr>
    </w:p>
    <w:sectPr w:rsidR="00BE20A2" w:rsidSect="00F32E03">
      <w:headerReference w:type="default" r:id="rId9"/>
      <w:footerReference w:type="default" r:id="rId10"/>
      <w:headerReference w:type="first" r:id="rId11"/>
      <w:footerReference w:type="first" r:id="rId12"/>
      <w:pgSz w:w="11910" w:h="16840"/>
      <w:pgMar w:top="1304" w:right="1247" w:bottom="1758" w:left="1531" w:header="1134" w:footer="567" w:gutter="0"/>
      <w:cols w:space="720" w:equalWidth="0">
        <w:col w:w="896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14B18" w14:textId="77777777" w:rsidR="002F68C2" w:rsidRDefault="002F68C2" w:rsidP="001A588B">
      <w:r>
        <w:separator/>
      </w:r>
    </w:p>
  </w:endnote>
  <w:endnote w:type="continuationSeparator" w:id="0">
    <w:p w14:paraId="55373AC6" w14:textId="77777777" w:rsidR="002F68C2" w:rsidRDefault="002F68C2" w:rsidP="001A5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F2D87" w14:textId="77777777" w:rsidR="002F68C2" w:rsidRDefault="002F68C2" w:rsidP="003802A6">
    <w:pPr>
      <w:pStyle w:val="Footer"/>
      <w:spacing w:line="240" w:lineRule="auto"/>
      <w:jc w:val="center"/>
      <w:rPr>
        <w:rStyle w:val="PageNumber"/>
        <w:rFonts w:cs="Arial"/>
        <w:szCs w:val="14"/>
      </w:rPr>
    </w:pPr>
    <w:r w:rsidRPr="00557153">
      <w:rPr>
        <w:rStyle w:val="PageNumber"/>
        <w:rFonts w:cs="Arial"/>
        <w:szCs w:val="14"/>
      </w:rPr>
      <w:fldChar w:fldCharType="begin"/>
    </w:r>
    <w:r w:rsidRPr="00557153">
      <w:rPr>
        <w:rStyle w:val="PageNumber"/>
        <w:rFonts w:cs="Arial"/>
        <w:szCs w:val="14"/>
      </w:rPr>
      <w:instrText xml:space="preserve"> PAGE   \* MERGEFORMAT </w:instrText>
    </w:r>
    <w:r w:rsidRPr="00557153">
      <w:rPr>
        <w:rStyle w:val="PageNumber"/>
        <w:rFonts w:cs="Arial"/>
        <w:szCs w:val="14"/>
      </w:rPr>
      <w:fldChar w:fldCharType="separate"/>
    </w:r>
    <w:r>
      <w:rPr>
        <w:rStyle w:val="PageNumber"/>
        <w:rFonts w:cs="Arial"/>
        <w:szCs w:val="14"/>
      </w:rPr>
      <w:t>0</w:t>
    </w:r>
    <w:r w:rsidRPr="00557153">
      <w:rPr>
        <w:rStyle w:val="PageNumber"/>
        <w:rFonts w:cs="Arial"/>
        <w:szCs w:val="14"/>
      </w:rPr>
      <w:fldChar w:fldCharType="end"/>
    </w:r>
  </w:p>
  <w:p w14:paraId="49B26FC1" w14:textId="77777777" w:rsidR="002F68C2" w:rsidRPr="008B5422" w:rsidRDefault="002F68C2" w:rsidP="00CE4CFA">
    <w:pPr>
      <w:pStyle w:val="Footer"/>
      <w:spacing w:line="240" w:lineRule="auto"/>
      <w:rPr>
        <w:sz w:val="2"/>
        <w:szCs w:val="2"/>
      </w:rPr>
    </w:pPr>
  </w:p>
  <w:p w14:paraId="5D76258A" w14:textId="77777777" w:rsidR="002F68C2" w:rsidRPr="00CE4CFA" w:rsidRDefault="002F68C2" w:rsidP="00CE4CFA">
    <w:pPr>
      <w:pStyle w:val="Footer"/>
      <w:spacing w:line="240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3D205" w14:textId="77777777" w:rsidR="002F68C2" w:rsidRDefault="002F68C2" w:rsidP="00CE4CFA">
    <w:pPr>
      <w:pStyle w:val="Footer"/>
      <w:spacing w:line="240" w:lineRule="auto"/>
      <w:jc w:val="right"/>
      <w:rPr>
        <w:rStyle w:val="PageNumber"/>
        <w:rFonts w:cs="Arial"/>
        <w:szCs w:val="14"/>
      </w:rPr>
    </w:pPr>
  </w:p>
  <w:p w14:paraId="469D0081" w14:textId="77777777" w:rsidR="002F68C2" w:rsidRPr="008B5422" w:rsidRDefault="002F68C2" w:rsidP="00CE4CFA">
    <w:pPr>
      <w:pStyle w:val="Footer"/>
      <w:spacing w:line="240" w:lineRule="auto"/>
      <w:rPr>
        <w:sz w:val="2"/>
        <w:szCs w:val="2"/>
      </w:rPr>
    </w:pPr>
  </w:p>
  <w:p w14:paraId="102923EA" w14:textId="77777777" w:rsidR="002F68C2" w:rsidRPr="00CE4CFA" w:rsidRDefault="002F68C2" w:rsidP="00CE4CFA">
    <w:pPr>
      <w:pStyle w:val="Footer"/>
      <w:spacing w:line="240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ADC0E" w14:textId="77777777" w:rsidR="002F68C2" w:rsidRDefault="002F68C2" w:rsidP="001A588B">
      <w:r>
        <w:separator/>
      </w:r>
    </w:p>
  </w:footnote>
  <w:footnote w:type="continuationSeparator" w:id="0">
    <w:p w14:paraId="466270CB" w14:textId="77777777" w:rsidR="002F68C2" w:rsidRDefault="002F68C2" w:rsidP="001A5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87"/>
    </w:tblGrid>
    <w:tr w:rsidR="002F68C2" w:rsidRPr="00CE4CFA" w14:paraId="0273E65F" w14:textId="77777777" w:rsidTr="002F68C2">
      <w:trPr>
        <w:trHeight w:val="397"/>
      </w:trPr>
      <w:tc>
        <w:tcPr>
          <w:tcW w:w="5000" w:type="pct"/>
        </w:tcPr>
        <w:p w14:paraId="3E7AA760" w14:textId="77777777" w:rsidR="002F68C2" w:rsidRPr="00CE4CFA" w:rsidRDefault="002F68C2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</w:p>
      </w:tc>
    </w:tr>
  </w:tbl>
  <w:p w14:paraId="33596B7B" w14:textId="77777777" w:rsidR="002F68C2" w:rsidRPr="00CE4CFA" w:rsidRDefault="002F68C2" w:rsidP="00CE4CFA">
    <w:pPr>
      <w:pStyle w:val="Header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78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787"/>
    </w:tblGrid>
    <w:tr w:rsidR="002F68C2" w:rsidRPr="00CE4CFA" w14:paraId="182AFA6F" w14:textId="77777777" w:rsidTr="00CE4CFA">
      <w:trPr>
        <w:trHeight w:val="397"/>
      </w:trPr>
      <w:tc>
        <w:tcPr>
          <w:tcW w:w="5000" w:type="pct"/>
        </w:tcPr>
        <w:p w14:paraId="283BC616" w14:textId="77777777" w:rsidR="002F68C2" w:rsidRPr="00CE4CFA" w:rsidRDefault="002F68C2" w:rsidP="00CE4CFA">
          <w:pPr>
            <w:tabs>
              <w:tab w:val="center" w:pos="4536"/>
              <w:tab w:val="right" w:pos="9072"/>
            </w:tabs>
            <w:spacing w:before="20" w:after="20"/>
            <w:ind w:right="283"/>
            <w:jc w:val="center"/>
            <w:rPr>
              <w:rFonts w:ascii="Arial" w:hAnsi="Arial" w:cs="Arial"/>
              <w:i/>
              <w:sz w:val="18"/>
              <w:szCs w:val="18"/>
            </w:rPr>
          </w:pPr>
          <w:r w:rsidRPr="00CE4CFA">
            <w:rPr>
              <w:rFonts w:ascii="Arial" w:hAnsi="Arial" w:cs="Arial"/>
              <w:i/>
              <w:noProof/>
              <w:sz w:val="18"/>
              <w:szCs w:val="18"/>
              <w:lang w:eastAsia="sv-SE"/>
            </w:rPr>
            <w:drawing>
              <wp:inline distT="0" distB="0" distL="0" distR="0" wp14:anchorId="66E6A7EA" wp14:editId="39C4B684">
                <wp:extent cx="1044000" cy="234000"/>
                <wp:effectExtent l="0" t="0" r="381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23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3D62FE4" w14:textId="77777777" w:rsidR="002F68C2" w:rsidRPr="00CE4CFA" w:rsidRDefault="002F68C2" w:rsidP="00CE4CF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FC98A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8A2D2E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ACC92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84441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E26C39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E8052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F7B2EC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8A2E7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FF5C36"/>
    <w:multiLevelType w:val="hybridMultilevel"/>
    <w:tmpl w:val="B04AA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30001A"/>
    <w:multiLevelType w:val="hybridMultilevel"/>
    <w:tmpl w:val="1A2EDC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645993"/>
    <w:multiLevelType w:val="multilevel"/>
    <w:tmpl w:val="E8269BD8"/>
    <w:lvl w:ilvl="0">
      <w:start w:val="1"/>
      <w:numFmt w:val="decimal"/>
      <w:pStyle w:val="Numberedparagraph"/>
      <w:lvlText w:val="%1."/>
      <w:lvlJc w:val="left"/>
      <w:pPr>
        <w:ind w:left="1009" w:hanging="10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0C0D0C37"/>
    <w:multiLevelType w:val="multilevel"/>
    <w:tmpl w:val="86F627E4"/>
    <w:lvl w:ilvl="0">
      <w:start w:val="1"/>
      <w:numFmt w:val="bullet"/>
      <w:pStyle w:val="ListBullet1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CAB3230"/>
    <w:multiLevelType w:val="hybridMultilevel"/>
    <w:tmpl w:val="1FCE99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DA271F"/>
    <w:multiLevelType w:val="multilevel"/>
    <w:tmpl w:val="0DF8399A"/>
    <w:lvl w:ilvl="0">
      <w:start w:val="1"/>
      <w:numFmt w:val="bullet"/>
      <w:pStyle w:val="ListBullet1-Indent"/>
      <w:lvlText w:val=""/>
      <w:lvlJc w:val="left"/>
      <w:pPr>
        <w:ind w:left="1588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-Indent"/>
      <w:lvlText w:val=""/>
      <w:lvlJc w:val="left"/>
      <w:pPr>
        <w:ind w:left="215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"/>
      <w:lvlJc w:val="left"/>
      <w:pPr>
        <w:tabs>
          <w:tab w:val="num" w:pos="2155"/>
        </w:tabs>
        <w:ind w:left="2155" w:hanging="567"/>
      </w:pPr>
      <w:rPr>
        <w:rFonts w:ascii="Wingdings" w:hAnsi="Wingdings" w:hint="default"/>
        <w:sz w:val="1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26F6857"/>
    <w:multiLevelType w:val="multilevel"/>
    <w:tmpl w:val="61A8FD80"/>
    <w:lvl w:ilvl="0">
      <w:start w:val="1"/>
      <w:numFmt w:val="decimal"/>
      <w:pStyle w:val="nHeading1AltCtrl1"/>
      <w:lvlText w:val="%1"/>
      <w:lvlJc w:val="left"/>
      <w:pPr>
        <w:ind w:left="1009" w:hanging="1009"/>
      </w:pPr>
      <w:rPr>
        <w:rFonts w:hint="default"/>
        <w:lang w:val="sv-SE"/>
      </w:rPr>
    </w:lvl>
    <w:lvl w:ilvl="1">
      <w:start w:val="1"/>
      <w:numFmt w:val="decimal"/>
      <w:pStyle w:val="nHeading2AltCtrl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nHeading3AltCtrl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nHeading4AltCtrl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decimal"/>
      <w:pStyle w:val="n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1E6138DB"/>
    <w:multiLevelType w:val="multilevel"/>
    <w:tmpl w:val="976A389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9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90" w:hanging="1440"/>
      </w:pPr>
      <w:rPr>
        <w:rFonts w:hint="default"/>
      </w:rPr>
    </w:lvl>
  </w:abstractNum>
  <w:abstractNum w:abstractNumId="16" w15:restartNumberingAfterBreak="0">
    <w:nsid w:val="25C70867"/>
    <w:multiLevelType w:val="hybridMultilevel"/>
    <w:tmpl w:val="322E67FE"/>
    <w:lvl w:ilvl="0" w:tplc="827679DC">
      <w:start w:val="1"/>
      <w:numFmt w:val="upperLetter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A7665B"/>
    <w:multiLevelType w:val="multilevel"/>
    <w:tmpl w:val="159443AA"/>
    <w:lvl w:ilvl="0">
      <w:start w:val="1"/>
      <w:numFmt w:val="lowerLetter"/>
      <w:pStyle w:val="Sublevel1-Indent"/>
      <w:lvlText w:val="(%1)"/>
      <w:lvlJc w:val="left"/>
      <w:pPr>
        <w:ind w:left="1588" w:hanging="567"/>
      </w:pPr>
      <w:rPr>
        <w:rFonts w:hint="default"/>
      </w:rPr>
    </w:lvl>
    <w:lvl w:ilvl="1">
      <w:start w:val="1"/>
      <w:numFmt w:val="lowerRoman"/>
      <w:pStyle w:val="Sublevel2-Indent"/>
      <w:lvlText w:val="(%2)"/>
      <w:lvlJc w:val="left"/>
      <w:pPr>
        <w:ind w:left="215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A324593"/>
    <w:multiLevelType w:val="hybridMultilevel"/>
    <w:tmpl w:val="5B1A5B12"/>
    <w:lvl w:ilvl="0" w:tplc="3B06DCFC">
      <w:start w:val="1"/>
      <w:numFmt w:val="upperLetter"/>
      <w:pStyle w:val="SectionHeading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925BC"/>
    <w:multiLevelType w:val="hybridMultilevel"/>
    <w:tmpl w:val="4574D3BA"/>
    <w:lvl w:ilvl="0" w:tplc="41BAC850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6F5706"/>
    <w:multiLevelType w:val="multilevel"/>
    <w:tmpl w:val="C72C6A40"/>
    <w:lvl w:ilvl="0">
      <w:start w:val="1"/>
      <w:numFmt w:val="decimal"/>
      <w:pStyle w:val="Partiesintroduction"/>
      <w:lvlText w:val="(%1)"/>
      <w:lvlJc w:val="left"/>
      <w:pPr>
        <w:ind w:left="1009" w:hanging="1009"/>
      </w:pPr>
      <w:rPr>
        <w:rFonts w:hint="default"/>
      </w:rPr>
    </w:lvl>
    <w:lvl w:ilvl="1">
      <w:start w:val="1"/>
      <w:numFmt w:val="upperLetter"/>
      <w:pStyle w:val="Sublevelintroduction"/>
      <w:lvlText w:val="(%2)"/>
      <w:lvlJc w:val="left"/>
      <w:pPr>
        <w:ind w:left="1009" w:hanging="10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35D219E"/>
    <w:multiLevelType w:val="multilevel"/>
    <w:tmpl w:val="F2BE11EC"/>
    <w:lvl w:ilvl="0">
      <w:start w:val="1"/>
      <w:numFmt w:val="decimal"/>
      <w:pStyle w:val="Schedulenumberedheading1"/>
      <w:lvlText w:val="%1"/>
      <w:lvlJc w:val="left"/>
      <w:pPr>
        <w:ind w:left="1009" w:hanging="1009"/>
      </w:pPr>
      <w:rPr>
        <w:rFonts w:hint="default"/>
      </w:rPr>
    </w:lvl>
    <w:lvl w:ilvl="1">
      <w:start w:val="1"/>
      <w:numFmt w:val="decimal"/>
      <w:pStyle w:val="Schedulenumberedheading2"/>
      <w:lvlText w:val="%1.%2"/>
      <w:lvlJc w:val="left"/>
      <w:pPr>
        <w:ind w:left="1009" w:hanging="1009"/>
      </w:pPr>
      <w:rPr>
        <w:rFonts w:hint="default"/>
      </w:rPr>
    </w:lvl>
    <w:lvl w:ilvl="2">
      <w:start w:val="1"/>
      <w:numFmt w:val="decimal"/>
      <w:pStyle w:val="Schedulenumberedheading3"/>
      <w:lvlText w:val="%1.%2.%3"/>
      <w:lvlJc w:val="left"/>
      <w:pPr>
        <w:ind w:left="1009" w:hanging="1009"/>
      </w:pPr>
      <w:rPr>
        <w:rFonts w:hint="default"/>
      </w:rPr>
    </w:lvl>
    <w:lvl w:ilvl="3">
      <w:start w:val="1"/>
      <w:numFmt w:val="decimal"/>
      <w:pStyle w:val="Schedulenumberedheading4"/>
      <w:lvlText w:val="%1.%2.%3.%4"/>
      <w:lvlJc w:val="left"/>
      <w:pPr>
        <w:ind w:left="1009" w:hanging="10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6BC818CE"/>
    <w:multiLevelType w:val="multilevel"/>
    <w:tmpl w:val="8D7C4482"/>
    <w:lvl w:ilvl="0">
      <w:start w:val="1"/>
      <w:numFmt w:val="lowerLetter"/>
      <w:pStyle w:val="Sublevel1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Roman"/>
      <w:pStyle w:val="Sublevel2"/>
      <w:lvlText w:val="(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21"/>
  </w:num>
  <w:num w:numId="12">
    <w:abstractNumId w:val="22"/>
  </w:num>
  <w:num w:numId="13">
    <w:abstractNumId w:val="17"/>
  </w:num>
  <w:num w:numId="14">
    <w:abstractNumId w:val="20"/>
  </w:num>
  <w:num w:numId="15">
    <w:abstractNumId w:val="10"/>
  </w:num>
  <w:num w:numId="16">
    <w:abstractNumId w:val="16"/>
  </w:num>
  <w:num w:numId="17">
    <w:abstractNumId w:val="18"/>
  </w:num>
  <w:num w:numId="18">
    <w:abstractNumId w:val="19"/>
  </w:num>
  <w:num w:numId="19">
    <w:abstractNumId w:val="12"/>
  </w:num>
  <w:num w:numId="20">
    <w:abstractNumId w:val="7"/>
  </w:num>
  <w:num w:numId="21">
    <w:abstractNumId w:val="9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/>
  <w:rsids>
    <w:rsidRoot w:val="001A588B"/>
    <w:rsid w:val="000127BC"/>
    <w:rsid w:val="000267D4"/>
    <w:rsid w:val="00040E33"/>
    <w:rsid w:val="000561A3"/>
    <w:rsid w:val="00057B95"/>
    <w:rsid w:val="00062FAB"/>
    <w:rsid w:val="00066A92"/>
    <w:rsid w:val="000976C5"/>
    <w:rsid w:val="000B5BA5"/>
    <w:rsid w:val="000C4733"/>
    <w:rsid w:val="000C64F2"/>
    <w:rsid w:val="000C6F38"/>
    <w:rsid w:val="000E275F"/>
    <w:rsid w:val="000E2F3E"/>
    <w:rsid w:val="00102DE6"/>
    <w:rsid w:val="0012534A"/>
    <w:rsid w:val="0012581B"/>
    <w:rsid w:val="0013401D"/>
    <w:rsid w:val="001816A9"/>
    <w:rsid w:val="001905A9"/>
    <w:rsid w:val="001A588B"/>
    <w:rsid w:val="001B11AE"/>
    <w:rsid w:val="001B2156"/>
    <w:rsid w:val="001D3ECD"/>
    <w:rsid w:val="001E1C67"/>
    <w:rsid w:val="001E5AC3"/>
    <w:rsid w:val="001E6B65"/>
    <w:rsid w:val="001F2D83"/>
    <w:rsid w:val="00201041"/>
    <w:rsid w:val="00205112"/>
    <w:rsid w:val="00227AEC"/>
    <w:rsid w:val="00261D0A"/>
    <w:rsid w:val="002B189D"/>
    <w:rsid w:val="002E4C0A"/>
    <w:rsid w:val="002F68C2"/>
    <w:rsid w:val="00312D70"/>
    <w:rsid w:val="003571E3"/>
    <w:rsid w:val="00374BFE"/>
    <w:rsid w:val="003802A6"/>
    <w:rsid w:val="003940B0"/>
    <w:rsid w:val="003A7165"/>
    <w:rsid w:val="003E2574"/>
    <w:rsid w:val="0040609D"/>
    <w:rsid w:val="004146B9"/>
    <w:rsid w:val="00423216"/>
    <w:rsid w:val="00423F8B"/>
    <w:rsid w:val="004256A3"/>
    <w:rsid w:val="004337F8"/>
    <w:rsid w:val="004373D1"/>
    <w:rsid w:val="00451C3A"/>
    <w:rsid w:val="004544EB"/>
    <w:rsid w:val="00463684"/>
    <w:rsid w:val="00482579"/>
    <w:rsid w:val="00483273"/>
    <w:rsid w:val="004A33A4"/>
    <w:rsid w:val="004B586F"/>
    <w:rsid w:val="004C6368"/>
    <w:rsid w:val="004D23C6"/>
    <w:rsid w:val="004F219B"/>
    <w:rsid w:val="00515A0C"/>
    <w:rsid w:val="00523EFE"/>
    <w:rsid w:val="005922FF"/>
    <w:rsid w:val="005977A1"/>
    <w:rsid w:val="005B7E94"/>
    <w:rsid w:val="005D388E"/>
    <w:rsid w:val="005E52C5"/>
    <w:rsid w:val="005E6DE1"/>
    <w:rsid w:val="005F3480"/>
    <w:rsid w:val="005F5759"/>
    <w:rsid w:val="00637060"/>
    <w:rsid w:val="006A1D53"/>
    <w:rsid w:val="006B4CFD"/>
    <w:rsid w:val="006B7C6D"/>
    <w:rsid w:val="007271CB"/>
    <w:rsid w:val="00727BF8"/>
    <w:rsid w:val="007321FE"/>
    <w:rsid w:val="00757EF3"/>
    <w:rsid w:val="00761FD4"/>
    <w:rsid w:val="00783732"/>
    <w:rsid w:val="007A1890"/>
    <w:rsid w:val="007C3522"/>
    <w:rsid w:val="007E7435"/>
    <w:rsid w:val="007E781D"/>
    <w:rsid w:val="008355E8"/>
    <w:rsid w:val="00836EC6"/>
    <w:rsid w:val="00843186"/>
    <w:rsid w:val="00843DD5"/>
    <w:rsid w:val="00852C7D"/>
    <w:rsid w:val="00855F18"/>
    <w:rsid w:val="008B308C"/>
    <w:rsid w:val="008C6BBD"/>
    <w:rsid w:val="008D5F89"/>
    <w:rsid w:val="008E0842"/>
    <w:rsid w:val="008F1FB1"/>
    <w:rsid w:val="00920C25"/>
    <w:rsid w:val="009406C3"/>
    <w:rsid w:val="00951F98"/>
    <w:rsid w:val="009C14C7"/>
    <w:rsid w:val="009D447F"/>
    <w:rsid w:val="009D7F7C"/>
    <w:rsid w:val="009E47BA"/>
    <w:rsid w:val="009E6259"/>
    <w:rsid w:val="009F6E58"/>
    <w:rsid w:val="00A0440D"/>
    <w:rsid w:val="00AB2C62"/>
    <w:rsid w:val="00AB7C08"/>
    <w:rsid w:val="00AC4274"/>
    <w:rsid w:val="00AE0D14"/>
    <w:rsid w:val="00AF347D"/>
    <w:rsid w:val="00AF627B"/>
    <w:rsid w:val="00B01FB3"/>
    <w:rsid w:val="00B56012"/>
    <w:rsid w:val="00BA195E"/>
    <w:rsid w:val="00BA77E1"/>
    <w:rsid w:val="00BB399E"/>
    <w:rsid w:val="00BC3687"/>
    <w:rsid w:val="00BC3C58"/>
    <w:rsid w:val="00BD7590"/>
    <w:rsid w:val="00BE20A2"/>
    <w:rsid w:val="00C004D2"/>
    <w:rsid w:val="00C261ED"/>
    <w:rsid w:val="00C33B1B"/>
    <w:rsid w:val="00C3649A"/>
    <w:rsid w:val="00C405FE"/>
    <w:rsid w:val="00C41711"/>
    <w:rsid w:val="00C653B0"/>
    <w:rsid w:val="00C74BEC"/>
    <w:rsid w:val="00CA5EB6"/>
    <w:rsid w:val="00CD15AE"/>
    <w:rsid w:val="00CD2571"/>
    <w:rsid w:val="00CE4CFA"/>
    <w:rsid w:val="00CF0712"/>
    <w:rsid w:val="00CF778D"/>
    <w:rsid w:val="00D032DB"/>
    <w:rsid w:val="00D03878"/>
    <w:rsid w:val="00D14A92"/>
    <w:rsid w:val="00D36D20"/>
    <w:rsid w:val="00D4558A"/>
    <w:rsid w:val="00D50E44"/>
    <w:rsid w:val="00D56569"/>
    <w:rsid w:val="00DA20C2"/>
    <w:rsid w:val="00DA5A5F"/>
    <w:rsid w:val="00DB123F"/>
    <w:rsid w:val="00DC40E9"/>
    <w:rsid w:val="00DD2EEA"/>
    <w:rsid w:val="00DE358A"/>
    <w:rsid w:val="00E06128"/>
    <w:rsid w:val="00E0689E"/>
    <w:rsid w:val="00E11DA4"/>
    <w:rsid w:val="00E35FF3"/>
    <w:rsid w:val="00E50117"/>
    <w:rsid w:val="00E77BFC"/>
    <w:rsid w:val="00EC0167"/>
    <w:rsid w:val="00ED5E59"/>
    <w:rsid w:val="00EF0ABA"/>
    <w:rsid w:val="00EF2BD9"/>
    <w:rsid w:val="00F32E03"/>
    <w:rsid w:val="00F544C3"/>
    <w:rsid w:val="00F6218E"/>
    <w:rsid w:val="00F74A19"/>
    <w:rsid w:val="00F8474B"/>
    <w:rsid w:val="00F9017A"/>
    <w:rsid w:val="00F90B2B"/>
    <w:rsid w:val="00F91B8F"/>
    <w:rsid w:val="00FA0C22"/>
    <w:rsid w:val="00FD13A3"/>
    <w:rsid w:val="00FE4C36"/>
    <w:rsid w:val="00FE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/>
    <o:shapelayout v:ext="edit">
      <o:idmap v:ext="edit" data="1"/>
    </o:shapelayout>
  </w:shapeDefaults>
  <w:decimalSymbol w:val=","/>
  <w:listSeparator w:val=";"/>
  <w14:docId w14:val="2DA2C195"/>
  <w14:defaultImageDpi w14:val="96"/>
  <w15:docId w15:val="{456EAA3E-7CF9-4EB0-8301-54854D10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2" w:unhideWhenUsed="1" w:qFormat="1"/>
    <w:lsdException w:name="heading 7" w:semiHidden="1" w:uiPriority="12" w:unhideWhenUsed="1" w:qFormat="1"/>
    <w:lsdException w:name="heading 8" w:semiHidden="1" w:uiPriority="12" w:unhideWhenUsed="1" w:qFormat="1"/>
    <w:lsdException w:name="heading 9" w:semiHidden="1" w:uiPriority="1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2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1" w:unhideWhenUsed="1" w:qFormat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(Ctrl+Shift+N)"/>
    <w:uiPriority w:val="2"/>
    <w:qFormat/>
    <w:rsid w:val="00CE4CFA"/>
    <w:pPr>
      <w:spacing w:before="240" w:after="0" w:line="240" w:lineRule="auto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Heading1">
    <w:name w:val="heading 1"/>
    <w:aliases w:val="Heading 1 (Alt+1)"/>
    <w:basedOn w:val="Normal"/>
    <w:next w:val="Normal"/>
    <w:link w:val="Heading1Char"/>
    <w:uiPriority w:val="1"/>
    <w:qFormat/>
    <w:rsid w:val="00CE4CFA"/>
    <w:pPr>
      <w:keepNext/>
      <w:spacing w:before="36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Heading 2 (Alt+2)"/>
    <w:basedOn w:val="Normal"/>
    <w:next w:val="Normal"/>
    <w:link w:val="Heading2Char"/>
    <w:uiPriority w:val="1"/>
    <w:qFormat/>
    <w:rsid w:val="00CE4CFA"/>
    <w:pPr>
      <w:keepNext/>
      <w:spacing w:before="36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Heading 3 (Alt+3)"/>
    <w:basedOn w:val="Normal"/>
    <w:next w:val="Normal"/>
    <w:link w:val="Heading3Char"/>
    <w:uiPriority w:val="1"/>
    <w:qFormat/>
    <w:rsid w:val="00CE4CFA"/>
    <w:pPr>
      <w:keepNext/>
      <w:spacing w:before="360"/>
      <w:outlineLvl w:val="2"/>
    </w:pPr>
    <w:rPr>
      <w:rFonts w:asciiTheme="majorHAnsi" w:eastAsiaTheme="majorEastAsia" w:hAnsiTheme="majorHAnsi" w:cstheme="majorBidi"/>
      <w:b/>
      <w:bCs/>
      <w:i/>
      <w:sz w:val="24"/>
    </w:rPr>
  </w:style>
  <w:style w:type="paragraph" w:styleId="Heading4">
    <w:name w:val="heading 4"/>
    <w:aliases w:val="Heading 4 (Alt+4)"/>
    <w:basedOn w:val="Normal"/>
    <w:next w:val="Normal"/>
    <w:link w:val="Heading4Char"/>
    <w:uiPriority w:val="1"/>
    <w:qFormat/>
    <w:rsid w:val="00CE4CFA"/>
    <w:pPr>
      <w:keepNext/>
      <w:spacing w:before="3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Heading5">
    <w:name w:val="heading 5"/>
    <w:aliases w:val="Heading 5 (Alt +5)"/>
    <w:basedOn w:val="Normal"/>
    <w:next w:val="Normal"/>
    <w:link w:val="Heading5Char"/>
    <w:uiPriority w:val="1"/>
    <w:semiHidden/>
    <w:rsid w:val="00CE4CFA"/>
    <w:pPr>
      <w:keepNext/>
      <w:spacing w:before="200"/>
      <w:outlineLvl w:val="4"/>
    </w:pPr>
    <w:rPr>
      <w:rFonts w:asciiTheme="majorHAnsi" w:eastAsiaTheme="majorEastAsia" w:hAnsiTheme="majorHAnsi" w:cstheme="majorBidi"/>
      <w:color w:val="414141" w:themeColor="text1"/>
      <w:sz w:val="18"/>
    </w:rPr>
  </w:style>
  <w:style w:type="paragraph" w:styleId="Heading6">
    <w:name w:val="heading 6"/>
    <w:basedOn w:val="Normal"/>
    <w:next w:val="Normal"/>
    <w:link w:val="Heading6Char"/>
    <w:uiPriority w:val="12"/>
    <w:semiHidden/>
    <w:qFormat/>
    <w:rsid w:val="00CE4C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F1D16" w:themeColor="accent1" w:themeShade="7F"/>
    </w:rPr>
  </w:style>
  <w:style w:type="paragraph" w:styleId="Heading7">
    <w:name w:val="heading 7"/>
    <w:basedOn w:val="Normal"/>
    <w:next w:val="Normal"/>
    <w:link w:val="Heading7Char"/>
    <w:uiPriority w:val="12"/>
    <w:semiHidden/>
    <w:qFormat/>
    <w:rsid w:val="00CE4CFA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707070" w:themeColor="text1" w:themeTint="BF"/>
    </w:rPr>
  </w:style>
  <w:style w:type="paragraph" w:styleId="Heading8">
    <w:name w:val="heading 8"/>
    <w:basedOn w:val="Normal"/>
    <w:next w:val="Normal"/>
    <w:link w:val="Heading8Char"/>
    <w:uiPriority w:val="12"/>
    <w:semiHidden/>
    <w:qFormat/>
    <w:rsid w:val="00CE4CFA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70707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12"/>
    <w:semiHidden/>
    <w:qFormat/>
    <w:rsid w:val="00CE4CFA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E4CFA"/>
  </w:style>
  <w:style w:type="character" w:customStyle="1" w:styleId="BodyTextChar">
    <w:name w:val="Body Text Char"/>
    <w:basedOn w:val="DefaultParagraphFont"/>
    <w:link w:val="BodyText"/>
    <w:uiPriority w:val="99"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ListParagraph">
    <w:name w:val="List Paragraph"/>
    <w:basedOn w:val="Normal"/>
    <w:uiPriority w:val="34"/>
    <w:qFormat/>
    <w:rsid w:val="00CE4CFA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rsid w:val="00CE4CFA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CE4CFA"/>
    <w:rPr>
      <w:rFonts w:ascii="Times New Roman" w:eastAsia="Times New Roman" w:hAnsi="Times New Roman" w:cs="Times New Roman"/>
      <w:color w:val="000000"/>
      <w:lang w:eastAsia="en-US"/>
    </w:rPr>
  </w:style>
  <w:style w:type="paragraph" w:styleId="Footer">
    <w:name w:val="footer"/>
    <w:basedOn w:val="Normal"/>
    <w:link w:val="FooterChar"/>
    <w:rsid w:val="00CE4CFA"/>
    <w:pPr>
      <w:tabs>
        <w:tab w:val="center" w:pos="4536"/>
        <w:tab w:val="right" w:pos="9072"/>
      </w:tabs>
      <w:spacing w:before="0" w:line="220" w:lineRule="atLeast"/>
    </w:pPr>
    <w:rPr>
      <w:rFonts w:asciiTheme="majorHAnsi" w:hAnsiTheme="majorHAnsi"/>
      <w:sz w:val="14"/>
    </w:rPr>
  </w:style>
  <w:style w:type="character" w:customStyle="1" w:styleId="FooterChar">
    <w:name w:val="Footer Char"/>
    <w:basedOn w:val="DefaultParagraphFont"/>
    <w:link w:val="Footer"/>
    <w:rsid w:val="00CE4CFA"/>
    <w:rPr>
      <w:rFonts w:asciiTheme="majorHAnsi" w:eastAsia="Times New Roman" w:hAnsiTheme="majorHAnsi" w:cs="Times New Roman"/>
      <w:color w:val="000000"/>
      <w:sz w:val="14"/>
      <w:lang w:eastAsia="en-US"/>
    </w:rPr>
  </w:style>
  <w:style w:type="character" w:customStyle="1" w:styleId="Heading1Char">
    <w:name w:val="Heading 1 Char"/>
    <w:aliases w:val="Heading 1 (Alt+1) Char"/>
    <w:basedOn w:val="DefaultParagraphFont"/>
    <w:link w:val="Heading1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rsid w:val="00CE4CFA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rsid w:val="00CE4CF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4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CFA"/>
    <w:rPr>
      <w:rFonts w:ascii="Times New Roman" w:eastAsia="Times New Roman" w:hAnsi="Times New Roman" w:cs="Times New Roman"/>
      <w:b/>
      <w:bCs/>
      <w:color w:val="000000"/>
      <w:sz w:val="20"/>
      <w:szCs w:val="20"/>
      <w:lang w:val="en-GB" w:eastAsia="en-US"/>
    </w:rPr>
  </w:style>
  <w:style w:type="character" w:customStyle="1" w:styleId="Heading2Char">
    <w:name w:val="Heading 2 Char"/>
    <w:aliases w:val="Heading 2 (Alt+2) Char"/>
    <w:basedOn w:val="DefaultParagraphFont"/>
    <w:link w:val="Heading2"/>
    <w:uiPriority w:val="1"/>
    <w:rsid w:val="00CE4CFA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Heading3Char">
    <w:name w:val="Heading 3 Char"/>
    <w:aliases w:val="Heading 3 (Alt+3) Char"/>
    <w:basedOn w:val="DefaultParagraphFont"/>
    <w:link w:val="Heading3"/>
    <w:uiPriority w:val="1"/>
    <w:rsid w:val="00CE4CFA"/>
    <w:rPr>
      <w:rFonts w:asciiTheme="majorHAnsi" w:eastAsiaTheme="majorEastAsia" w:hAnsiTheme="majorHAnsi" w:cstheme="majorBidi"/>
      <w:b/>
      <w:bCs/>
      <w:i/>
      <w:color w:val="000000"/>
      <w:sz w:val="24"/>
      <w:lang w:eastAsia="en-US"/>
    </w:rPr>
  </w:style>
  <w:style w:type="character" w:customStyle="1" w:styleId="Heading4Char">
    <w:name w:val="Heading 4 Char"/>
    <w:aliases w:val="Heading 4 (Alt+4) Char"/>
    <w:basedOn w:val="DefaultParagraphFont"/>
    <w:link w:val="Heading4"/>
    <w:uiPriority w:val="1"/>
    <w:rsid w:val="00CE4CFA"/>
    <w:rPr>
      <w:rFonts w:asciiTheme="majorHAnsi" w:eastAsiaTheme="majorEastAsia" w:hAnsiTheme="majorHAnsi" w:cstheme="majorBidi"/>
      <w:b/>
      <w:bCs/>
      <w:iCs/>
      <w:color w:val="000000"/>
      <w:lang w:eastAsia="en-US"/>
    </w:rPr>
  </w:style>
  <w:style w:type="character" w:customStyle="1" w:styleId="Heading5Char">
    <w:name w:val="Heading 5 Char"/>
    <w:aliases w:val="Heading 5 (Alt +5) Char"/>
    <w:basedOn w:val="DefaultParagraphFont"/>
    <w:link w:val="Heading5"/>
    <w:uiPriority w:val="1"/>
    <w:semiHidden/>
    <w:rsid w:val="00CE4CFA"/>
    <w:rPr>
      <w:rFonts w:asciiTheme="majorHAnsi" w:eastAsiaTheme="majorEastAsia" w:hAnsiTheme="majorHAnsi" w:cstheme="majorBidi"/>
      <w:color w:val="414141" w:themeColor="text1"/>
      <w:sz w:val="18"/>
      <w:lang w:eastAsia="en-US"/>
    </w:rPr>
  </w:style>
  <w:style w:type="character" w:customStyle="1" w:styleId="Heading6Char">
    <w:name w:val="Heading 6 Char"/>
    <w:basedOn w:val="DefaultParagraphFont"/>
    <w:link w:val="Heading6"/>
    <w:uiPriority w:val="12"/>
    <w:semiHidden/>
    <w:rsid w:val="00CE4CFA"/>
    <w:rPr>
      <w:rFonts w:asciiTheme="majorHAnsi" w:eastAsiaTheme="majorEastAsia" w:hAnsiTheme="majorHAnsi" w:cstheme="majorBidi"/>
      <w:i/>
      <w:iCs/>
      <w:color w:val="0F1D16" w:themeColor="accent1" w:themeShade="7F"/>
      <w:lang w:eastAsia="en-US"/>
    </w:rPr>
  </w:style>
  <w:style w:type="character" w:customStyle="1" w:styleId="Heading7Char">
    <w:name w:val="Heading 7 Char"/>
    <w:basedOn w:val="DefaultParagraphFont"/>
    <w:link w:val="Heading7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lang w:eastAsia="en-US"/>
    </w:rPr>
  </w:style>
  <w:style w:type="character" w:customStyle="1" w:styleId="Heading8Char">
    <w:name w:val="Heading 8 Char"/>
    <w:basedOn w:val="DefaultParagraphFont"/>
    <w:link w:val="Heading8"/>
    <w:uiPriority w:val="12"/>
    <w:semiHidden/>
    <w:rsid w:val="00CE4CFA"/>
    <w:rPr>
      <w:rFonts w:asciiTheme="majorHAnsi" w:eastAsiaTheme="majorEastAsia" w:hAnsiTheme="majorHAnsi" w:cstheme="majorBidi"/>
      <w:color w:val="707070" w:themeColor="text1" w:themeTint="BF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12"/>
    <w:semiHidden/>
    <w:rsid w:val="00CE4CFA"/>
    <w:rPr>
      <w:rFonts w:asciiTheme="majorHAnsi" w:eastAsiaTheme="majorEastAsia" w:hAnsiTheme="majorHAnsi" w:cstheme="majorBidi"/>
      <w:i/>
      <w:iCs/>
      <w:color w:val="707070" w:themeColor="text1" w:themeTint="BF"/>
      <w:sz w:val="20"/>
      <w:szCs w:val="20"/>
      <w:lang w:val="en-GB" w:eastAsia="en-US"/>
    </w:rPr>
  </w:style>
  <w:style w:type="paragraph" w:customStyle="1" w:styleId="nHeading1AltCtrl1">
    <w:name w:val="nHeading 1 (Alt+Ctrl+1)"/>
    <w:basedOn w:val="Heading1"/>
    <w:next w:val="NormalIndent"/>
    <w:qFormat/>
    <w:rsid w:val="00CE4CFA"/>
    <w:pPr>
      <w:numPr>
        <w:numId w:val="10"/>
      </w:numPr>
    </w:pPr>
  </w:style>
  <w:style w:type="paragraph" w:customStyle="1" w:styleId="nHeading2AltCtrl2">
    <w:name w:val="nHeading 2 (Alt+Ctrl+2)"/>
    <w:basedOn w:val="Heading2"/>
    <w:next w:val="NormalIndent"/>
    <w:qFormat/>
    <w:rsid w:val="00CE4CFA"/>
    <w:pPr>
      <w:numPr>
        <w:ilvl w:val="1"/>
        <w:numId w:val="10"/>
      </w:numPr>
    </w:pPr>
  </w:style>
  <w:style w:type="paragraph" w:styleId="NormalIndent">
    <w:name w:val="Normal Indent"/>
    <w:aliases w:val="Normal Indent (Alt+Ctrl+Shift+N)"/>
    <w:basedOn w:val="Normal"/>
    <w:uiPriority w:val="2"/>
    <w:qFormat/>
    <w:rsid w:val="00CE4CFA"/>
    <w:pPr>
      <w:ind w:left="1009"/>
    </w:pPr>
  </w:style>
  <w:style w:type="paragraph" w:customStyle="1" w:styleId="nHeading3AltCtrl3">
    <w:name w:val="nHeading 3 (Alt+Ctrl+3)"/>
    <w:basedOn w:val="Heading3"/>
    <w:next w:val="NormalIndent"/>
    <w:qFormat/>
    <w:rsid w:val="00CE4CFA"/>
    <w:pPr>
      <w:numPr>
        <w:ilvl w:val="2"/>
        <w:numId w:val="10"/>
      </w:numPr>
    </w:pPr>
  </w:style>
  <w:style w:type="paragraph" w:customStyle="1" w:styleId="nHeading4AltCtrl4">
    <w:name w:val="nHeading 4 (Alt+Ctrl+4)"/>
    <w:basedOn w:val="Heading4"/>
    <w:next w:val="NormalIndent"/>
    <w:qFormat/>
    <w:rsid w:val="00CE4CFA"/>
    <w:pPr>
      <w:numPr>
        <w:ilvl w:val="3"/>
        <w:numId w:val="10"/>
      </w:numPr>
    </w:pPr>
  </w:style>
  <w:style w:type="paragraph" w:styleId="Title">
    <w:name w:val="Title"/>
    <w:aliases w:val="Document heading"/>
    <w:basedOn w:val="Normal"/>
    <w:next w:val="Normal"/>
    <w:link w:val="TitleChar"/>
    <w:uiPriority w:val="9"/>
    <w:qFormat/>
    <w:rsid w:val="00CE4CFA"/>
    <w:pPr>
      <w:keepNext/>
      <w:spacing w:before="0" w:after="240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TitleChar">
    <w:name w:val="Title Char"/>
    <w:aliases w:val="Document heading Char"/>
    <w:basedOn w:val="DefaultParagraphFont"/>
    <w:link w:val="Title"/>
    <w:uiPriority w:val="9"/>
    <w:rsid w:val="00CE4CFA"/>
    <w:rPr>
      <w:rFonts w:asciiTheme="majorHAnsi" w:eastAsiaTheme="majorEastAsia" w:hAnsiTheme="majorHAnsi" w:cstheme="majorBidi"/>
      <w:b/>
      <w:color w:val="000000"/>
      <w:spacing w:val="5"/>
      <w:kern w:val="28"/>
      <w:sz w:val="32"/>
      <w:szCs w:val="52"/>
      <w:lang w:val="en-GB" w:eastAsia="en-US"/>
    </w:rPr>
  </w:style>
  <w:style w:type="paragraph" w:customStyle="1" w:styleId="Normalhanging">
    <w:name w:val="Normal hanging"/>
    <w:basedOn w:val="Normal"/>
    <w:uiPriority w:val="2"/>
    <w:qFormat/>
    <w:rsid w:val="00CE4CFA"/>
    <w:pPr>
      <w:ind w:left="1021" w:hanging="1021"/>
    </w:pPr>
  </w:style>
  <w:style w:type="paragraph" w:customStyle="1" w:styleId="Partiesintroduction">
    <w:name w:val="Parties introduction"/>
    <w:basedOn w:val="Normal"/>
    <w:uiPriority w:val="13"/>
    <w:rsid w:val="00CE4CFA"/>
    <w:pPr>
      <w:numPr>
        <w:numId w:val="14"/>
      </w:numPr>
      <w:spacing w:after="120"/>
    </w:pPr>
  </w:style>
  <w:style w:type="paragraph" w:customStyle="1" w:styleId="ChapterTitle">
    <w:name w:val="Chapter Title"/>
    <w:basedOn w:val="Normal"/>
    <w:next w:val="Normal"/>
    <w:uiPriority w:val="4"/>
    <w:semiHidden/>
    <w:rsid w:val="00CE4CFA"/>
    <w:pPr>
      <w:spacing w:after="360"/>
    </w:pPr>
    <w:rPr>
      <w:rFonts w:asciiTheme="majorHAnsi" w:hAnsiTheme="majorHAnsi"/>
      <w:b/>
      <w:caps/>
      <w:spacing w:val="30"/>
      <w:sz w:val="26"/>
    </w:rPr>
  </w:style>
  <w:style w:type="paragraph" w:customStyle="1" w:styleId="Scheduleheading1">
    <w:name w:val="Schedule heading 1"/>
    <w:basedOn w:val="Heading1"/>
    <w:next w:val="Normal"/>
    <w:uiPriority w:val="17"/>
    <w:qFormat/>
    <w:rsid w:val="00CE4CFA"/>
  </w:style>
  <w:style w:type="paragraph" w:customStyle="1" w:styleId="Scheduleheading2">
    <w:name w:val="Schedule heading 2"/>
    <w:basedOn w:val="Heading2"/>
    <w:next w:val="Normal"/>
    <w:uiPriority w:val="17"/>
    <w:qFormat/>
    <w:rsid w:val="00CE4CFA"/>
    <w:rPr>
      <w:sz w:val="24"/>
    </w:rPr>
  </w:style>
  <w:style w:type="paragraph" w:customStyle="1" w:styleId="Scheduleheading3">
    <w:name w:val="Schedule heading 3"/>
    <w:basedOn w:val="Heading3"/>
    <w:next w:val="Normal"/>
    <w:uiPriority w:val="17"/>
    <w:rsid w:val="00CE4CFA"/>
    <w:rPr>
      <w:sz w:val="22"/>
    </w:rPr>
  </w:style>
  <w:style w:type="paragraph" w:customStyle="1" w:styleId="Scheduleheading4">
    <w:name w:val="Schedule heading 4"/>
    <w:basedOn w:val="Heading4"/>
    <w:next w:val="Normal"/>
    <w:uiPriority w:val="17"/>
    <w:qFormat/>
    <w:rsid w:val="00CE4CFA"/>
  </w:style>
  <w:style w:type="paragraph" w:customStyle="1" w:styleId="Schedulenumberedheading1">
    <w:name w:val="Schedule numbered heading 1"/>
    <w:basedOn w:val="Scheduleheading1"/>
    <w:next w:val="NormalIndent"/>
    <w:uiPriority w:val="18"/>
    <w:qFormat/>
    <w:rsid w:val="00CE4CFA"/>
    <w:pPr>
      <w:numPr>
        <w:numId w:val="11"/>
      </w:numPr>
    </w:pPr>
  </w:style>
  <w:style w:type="paragraph" w:customStyle="1" w:styleId="Schedulenumberedheading2">
    <w:name w:val="Schedule numbered heading 2"/>
    <w:basedOn w:val="Scheduleheading2"/>
    <w:next w:val="NormalIndent"/>
    <w:uiPriority w:val="18"/>
    <w:qFormat/>
    <w:rsid w:val="00CE4CFA"/>
    <w:pPr>
      <w:numPr>
        <w:ilvl w:val="1"/>
        <w:numId w:val="11"/>
      </w:numPr>
    </w:pPr>
  </w:style>
  <w:style w:type="paragraph" w:customStyle="1" w:styleId="Schedulenumberedheading3">
    <w:name w:val="Schedule numbered heading 3"/>
    <w:basedOn w:val="Scheduleheading3"/>
    <w:next w:val="NormalIndent"/>
    <w:uiPriority w:val="18"/>
    <w:qFormat/>
    <w:rsid w:val="00CE4CFA"/>
    <w:pPr>
      <w:numPr>
        <w:ilvl w:val="2"/>
        <w:numId w:val="11"/>
      </w:numPr>
    </w:pPr>
  </w:style>
  <w:style w:type="paragraph" w:customStyle="1" w:styleId="Schedulenumberedheading4">
    <w:name w:val="Schedule numbered heading 4"/>
    <w:basedOn w:val="Scheduleheading4"/>
    <w:next w:val="NormalIndent"/>
    <w:uiPriority w:val="18"/>
    <w:qFormat/>
    <w:rsid w:val="00CE4CFA"/>
    <w:pPr>
      <w:numPr>
        <w:ilvl w:val="3"/>
        <w:numId w:val="11"/>
      </w:numPr>
    </w:pPr>
  </w:style>
  <w:style w:type="paragraph" w:customStyle="1" w:styleId="Numberedtextlevel2">
    <w:name w:val="Numbered text level 2"/>
    <w:basedOn w:val="nHeading2AltCtrl2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Numberedtextlevel3">
    <w:name w:val="Numbered text level 3"/>
    <w:basedOn w:val="nHeading3AltCtrl3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  <w:i w:val="0"/>
      <w:sz w:val="22"/>
    </w:rPr>
  </w:style>
  <w:style w:type="paragraph" w:customStyle="1" w:styleId="Numberedtextlevel4">
    <w:name w:val="Numbered text level 4"/>
    <w:basedOn w:val="nHeading4AltCtrl4"/>
    <w:uiPriority w:val="3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paragraph" w:customStyle="1" w:styleId="Numberedtextlevel5">
    <w:name w:val="Numbered text level 5"/>
    <w:basedOn w:val="nHeading5"/>
    <w:uiPriority w:val="3"/>
    <w:qFormat/>
    <w:rsid w:val="00CE4CFA"/>
    <w:pPr>
      <w:keepNext w:val="0"/>
      <w:spacing w:before="240"/>
      <w:ind w:left="1009" w:hanging="1009"/>
    </w:pPr>
    <w:rPr>
      <w:rFonts w:asciiTheme="minorHAnsi" w:hAnsiTheme="minorHAnsi"/>
      <w:color w:val="000000"/>
      <w:sz w:val="22"/>
    </w:rPr>
  </w:style>
  <w:style w:type="paragraph" w:customStyle="1" w:styleId="nHeading5">
    <w:name w:val="nHeading 5"/>
    <w:basedOn w:val="Heading5"/>
    <w:next w:val="NormalIndent"/>
    <w:uiPriority w:val="3"/>
    <w:semiHidden/>
    <w:rsid w:val="00CE4CFA"/>
    <w:pPr>
      <w:numPr>
        <w:ilvl w:val="4"/>
        <w:numId w:val="10"/>
      </w:numPr>
    </w:pPr>
  </w:style>
  <w:style w:type="paragraph" w:customStyle="1" w:styleId="Sublevelintroduction">
    <w:name w:val="Sublevel introduction"/>
    <w:basedOn w:val="Partiesintroduction"/>
    <w:uiPriority w:val="14"/>
    <w:rsid w:val="00CE4CFA"/>
    <w:pPr>
      <w:numPr>
        <w:ilvl w:val="1"/>
      </w:numPr>
    </w:pPr>
  </w:style>
  <w:style w:type="paragraph" w:customStyle="1" w:styleId="Sublevel1">
    <w:name w:val="Sublevel 1"/>
    <w:basedOn w:val="Normal"/>
    <w:uiPriority w:val="4"/>
    <w:qFormat/>
    <w:rsid w:val="00CE4CFA"/>
    <w:pPr>
      <w:numPr>
        <w:numId w:val="12"/>
      </w:numPr>
      <w:spacing w:before="120" w:after="120"/>
    </w:pPr>
  </w:style>
  <w:style w:type="paragraph" w:customStyle="1" w:styleId="Sublevel2">
    <w:name w:val="Sublevel 2"/>
    <w:basedOn w:val="Normal"/>
    <w:uiPriority w:val="4"/>
    <w:qFormat/>
    <w:rsid w:val="00CE4CFA"/>
    <w:pPr>
      <w:numPr>
        <w:ilvl w:val="1"/>
        <w:numId w:val="12"/>
      </w:numPr>
      <w:spacing w:before="0" w:after="120"/>
    </w:pPr>
  </w:style>
  <w:style w:type="paragraph" w:customStyle="1" w:styleId="Schedulenumberedtextlevel2">
    <w:name w:val="Schedule numbered text level 2"/>
    <w:basedOn w:val="Schedulenumberedheading2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sz w:val="22"/>
    </w:rPr>
  </w:style>
  <w:style w:type="paragraph" w:customStyle="1" w:styleId="Schedulenumberedtextlevel3">
    <w:name w:val="Schedule numbered text level 3"/>
    <w:basedOn w:val="Schedulenumberedheading3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  <w:i w:val="0"/>
    </w:rPr>
  </w:style>
  <w:style w:type="paragraph" w:customStyle="1" w:styleId="Schedulenumberedtextlevel4">
    <w:name w:val="Schedule numbered text level 4"/>
    <w:basedOn w:val="Schedulenumberedheading4"/>
    <w:uiPriority w:val="19"/>
    <w:qFormat/>
    <w:rsid w:val="00CE4CFA"/>
    <w:pPr>
      <w:keepNext w:val="0"/>
      <w:spacing w:before="240"/>
    </w:pPr>
    <w:rPr>
      <w:rFonts w:asciiTheme="minorHAnsi" w:hAnsiTheme="minorHAnsi"/>
      <w:b w:val="0"/>
    </w:rPr>
  </w:style>
  <w:style w:type="table" w:styleId="TableGrid">
    <w:name w:val="Table Grid"/>
    <w:basedOn w:val="TableNormal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E4CFA"/>
    <w:pPr>
      <w:spacing w:after="0" w:line="240" w:lineRule="auto"/>
    </w:pPr>
    <w:rPr>
      <w:rFonts w:eastAsiaTheme="minorHAnsi"/>
      <w:color w:val="A4A4A4" w:themeColor="accent4" w:themeShade="BF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CDCDC" w:themeColor="accent4"/>
          <w:left w:val="nil"/>
          <w:bottom w:val="single" w:sz="8" w:space="0" w:color="DCDCD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E4CFA"/>
    <w:pPr>
      <w:spacing w:before="0" w:after="240"/>
      <w:outlineLvl w:val="9"/>
    </w:pPr>
    <w:rPr>
      <w:caps/>
      <w:lang w:eastAsia="ja-JP"/>
    </w:rPr>
  </w:style>
  <w:style w:type="paragraph" w:styleId="ListNumber">
    <w:name w:val="List Number"/>
    <w:basedOn w:val="Normal"/>
    <w:semiHidden/>
    <w:rsid w:val="00CE4CFA"/>
    <w:pPr>
      <w:numPr>
        <w:numId w:val="5"/>
      </w:numPr>
    </w:pPr>
    <w:rPr>
      <w:szCs w:val="24"/>
      <w:lang w:eastAsia="sv-SE"/>
    </w:rPr>
  </w:style>
  <w:style w:type="paragraph" w:customStyle="1" w:styleId="HeadingTitlePage">
    <w:name w:val="Heading_TitlePage"/>
    <w:basedOn w:val="Normal"/>
    <w:next w:val="Normal"/>
    <w:uiPriority w:val="7"/>
    <w:semiHidden/>
    <w:qFormat/>
    <w:rsid w:val="00CE4CFA"/>
    <w:pPr>
      <w:pBdr>
        <w:bottom w:val="single" w:sz="4" w:space="1" w:color="auto"/>
      </w:pBdr>
      <w:spacing w:after="120"/>
      <w:jc w:val="center"/>
    </w:pPr>
    <w:rPr>
      <w:rFonts w:ascii="Verdana" w:hAnsi="Verdana"/>
      <w:b/>
      <w:caps/>
      <w:spacing w:val="30"/>
      <w:sz w:val="28"/>
      <w:szCs w:val="32"/>
      <w:lang w:eastAsia="sv-SE"/>
    </w:rPr>
  </w:style>
  <w:style w:type="paragraph" w:customStyle="1" w:styleId="SubheadingTitlePage">
    <w:name w:val="Subheading_TitlePage"/>
    <w:next w:val="Normal"/>
    <w:uiPriority w:val="7"/>
    <w:semiHidden/>
    <w:qFormat/>
    <w:rsid w:val="00CE4CFA"/>
    <w:pPr>
      <w:spacing w:before="240" w:after="120" w:line="240" w:lineRule="auto"/>
      <w:jc w:val="center"/>
    </w:pPr>
    <w:rPr>
      <w:rFonts w:ascii="Verdana" w:eastAsia="Times New Roman" w:hAnsi="Verdana" w:cs="Times New Roman"/>
      <w:b/>
      <w:spacing w:val="30"/>
      <w:szCs w:val="18"/>
      <w:lang w:val="en-GB"/>
    </w:rPr>
  </w:style>
  <w:style w:type="paragraph" w:styleId="TOC1">
    <w:name w:val="toc 1"/>
    <w:basedOn w:val="Normal"/>
    <w:next w:val="Normal"/>
    <w:uiPriority w:val="39"/>
    <w:rsid w:val="00CE4CFA"/>
    <w:pPr>
      <w:spacing w:after="80"/>
    </w:pPr>
    <w:rPr>
      <w:rFonts w:asciiTheme="majorHAnsi" w:hAnsiTheme="majorHAnsi"/>
      <w:b/>
      <w:color w:val="auto"/>
    </w:rPr>
  </w:style>
  <w:style w:type="paragraph" w:styleId="TOC2">
    <w:name w:val="toc 2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color w:val="auto"/>
      <w:sz w:val="20"/>
    </w:rPr>
  </w:style>
  <w:style w:type="paragraph" w:styleId="TOC3">
    <w:name w:val="toc 3"/>
    <w:basedOn w:val="Normal"/>
    <w:next w:val="Normal"/>
    <w:uiPriority w:val="39"/>
    <w:rsid w:val="00CE4CFA"/>
    <w:pPr>
      <w:spacing w:before="0" w:after="60"/>
    </w:pPr>
    <w:rPr>
      <w:rFonts w:asciiTheme="majorHAnsi" w:hAnsiTheme="majorHAnsi"/>
      <w:i/>
      <w:color w:val="auto"/>
      <w:sz w:val="20"/>
    </w:rPr>
  </w:style>
  <w:style w:type="character" w:styleId="Hyperlink">
    <w:name w:val="Hyperlink"/>
    <w:basedOn w:val="DefaultParagraphFont"/>
    <w:uiPriority w:val="99"/>
    <w:semiHidden/>
    <w:rsid w:val="00CE4CFA"/>
    <w:rPr>
      <w:color w:val="414141" w:themeColor="hyperlink"/>
      <w:u w:val="single"/>
      <w:lang w:val="en-GB"/>
    </w:rPr>
  </w:style>
  <w:style w:type="paragraph" w:customStyle="1" w:styleId="SmallLogotype">
    <w:name w:val="SmallLogotype"/>
    <w:basedOn w:val="Header"/>
    <w:semiHidden/>
    <w:rsid w:val="00CE4CFA"/>
    <w:pPr>
      <w:spacing w:before="360"/>
      <w:jc w:val="right"/>
    </w:pPr>
    <w:rPr>
      <w:szCs w:val="24"/>
      <w:lang w:eastAsia="sv-SE"/>
    </w:rPr>
  </w:style>
  <w:style w:type="paragraph" w:customStyle="1" w:styleId="FooterProjectName">
    <w:name w:val="Footer_Project_Name"/>
    <w:basedOn w:val="Normal"/>
    <w:uiPriority w:val="99"/>
    <w:semiHidden/>
    <w:rsid w:val="00CE4CFA"/>
    <w:pPr>
      <w:spacing w:before="0"/>
    </w:pPr>
    <w:rPr>
      <w:rFonts w:asciiTheme="majorHAnsi" w:hAnsiTheme="majorHAnsi"/>
      <w:b/>
      <w:bCs/>
      <w:noProof/>
      <w:sz w:val="16"/>
      <w:szCs w:val="20"/>
      <w:lang w:eastAsia="en-GB"/>
    </w:rPr>
  </w:style>
  <w:style w:type="table" w:styleId="LightList-Accent1">
    <w:name w:val="Light List Accent 1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rsid w:val="00CE4CFA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20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Caption">
    <w:name w:val="caption"/>
    <w:basedOn w:val="Normal"/>
    <w:next w:val="Normal"/>
    <w:uiPriority w:val="35"/>
    <w:semiHidden/>
    <w:qFormat/>
    <w:rsid w:val="00CE4CFA"/>
    <w:pPr>
      <w:spacing w:before="0" w:after="200"/>
    </w:pPr>
    <w:rPr>
      <w:b/>
      <w:bCs/>
      <w:color w:val="414141" w:themeColor="text1"/>
      <w:sz w:val="20"/>
      <w:szCs w:val="18"/>
    </w:rPr>
  </w:style>
  <w:style w:type="paragraph" w:styleId="TOC4">
    <w:name w:val="toc 4"/>
    <w:basedOn w:val="Normal"/>
    <w:next w:val="Normal"/>
    <w:uiPriority w:val="39"/>
    <w:semiHidden/>
    <w:rsid w:val="00CE4CFA"/>
    <w:pPr>
      <w:tabs>
        <w:tab w:val="left" w:pos="992"/>
        <w:tab w:val="right" w:leader="dot" w:pos="8789"/>
      </w:tabs>
      <w:spacing w:before="0" w:after="60"/>
      <w:ind w:left="992" w:hanging="992"/>
    </w:pPr>
    <w:rPr>
      <w:rFonts w:asciiTheme="majorHAnsi" w:eastAsiaTheme="minorEastAsia" w:hAnsiTheme="majorHAnsi"/>
      <w:noProof/>
      <w:color w:val="auto"/>
      <w:lang w:eastAsia="sv-SE"/>
    </w:rPr>
  </w:style>
  <w:style w:type="paragraph" w:styleId="ListBullet">
    <w:name w:val="List Bullet"/>
    <w:aliases w:val="List Bullet 1"/>
    <w:basedOn w:val="ListBullet1ListBullet"/>
    <w:uiPriority w:val="11"/>
    <w:qFormat/>
    <w:rsid w:val="00CE4CFA"/>
    <w:pPr>
      <w:spacing w:before="120" w:after="120"/>
    </w:pPr>
  </w:style>
  <w:style w:type="paragraph" w:styleId="ListBullet2">
    <w:name w:val="List Bullet 2"/>
    <w:basedOn w:val="Normal"/>
    <w:uiPriority w:val="11"/>
    <w:qFormat/>
    <w:rsid w:val="00CE4CFA"/>
    <w:pPr>
      <w:numPr>
        <w:ilvl w:val="1"/>
        <w:numId w:val="4"/>
      </w:numPr>
      <w:spacing w:before="0" w:after="120"/>
    </w:pPr>
  </w:style>
  <w:style w:type="paragraph" w:styleId="ListBullet3">
    <w:name w:val="List Bullet 3"/>
    <w:basedOn w:val="Normal"/>
    <w:uiPriority w:val="99"/>
    <w:semiHidden/>
    <w:qFormat/>
    <w:rsid w:val="00CE4CFA"/>
    <w:pPr>
      <w:spacing w:before="0"/>
      <w:contextualSpacing/>
    </w:pPr>
  </w:style>
  <w:style w:type="paragraph" w:customStyle="1" w:styleId="Dokreferens">
    <w:name w:val="Dokreferens"/>
    <w:basedOn w:val="Normal"/>
    <w:semiHidden/>
    <w:rsid w:val="00CE4CFA"/>
    <w:pPr>
      <w:tabs>
        <w:tab w:val="left" w:pos="964"/>
        <w:tab w:val="left" w:pos="1021"/>
      </w:tabs>
    </w:pPr>
    <w:rPr>
      <w:rFonts w:ascii="Arial" w:hAnsi="Arial"/>
      <w:sz w:val="10"/>
      <w:szCs w:val="20"/>
    </w:rPr>
  </w:style>
  <w:style w:type="character" w:styleId="PageNumber">
    <w:name w:val="page number"/>
    <w:basedOn w:val="DefaultParagraphFont"/>
    <w:uiPriority w:val="99"/>
    <w:semiHidden/>
    <w:rsid w:val="00CE4CFA"/>
    <w:rPr>
      <w:rFonts w:ascii="Arial" w:hAnsi="Arial"/>
      <w:sz w:val="14"/>
      <w:lang w:val="en-GB"/>
    </w:rPr>
  </w:style>
  <w:style w:type="paragraph" w:customStyle="1" w:styleId="Schedulename">
    <w:name w:val="Schedule name"/>
    <w:basedOn w:val="Heading2"/>
    <w:next w:val="Normal"/>
    <w:uiPriority w:val="15"/>
    <w:qFormat/>
    <w:rsid w:val="00CE4CFA"/>
    <w:rPr>
      <w:sz w:val="28"/>
    </w:rPr>
  </w:style>
  <w:style w:type="paragraph" w:customStyle="1" w:styleId="Schedulenumber">
    <w:name w:val="Schedulenumber"/>
    <w:basedOn w:val="Heading1"/>
    <w:uiPriority w:val="16"/>
    <w:qFormat/>
    <w:rsid w:val="00CE4CFA"/>
    <w:pPr>
      <w:spacing w:before="0"/>
      <w:jc w:val="right"/>
    </w:pPr>
    <w:rPr>
      <w:sz w:val="22"/>
    </w:rPr>
  </w:style>
  <w:style w:type="paragraph" w:customStyle="1" w:styleId="Angende">
    <w:name w:val="Angående"/>
    <w:basedOn w:val="Normal"/>
    <w:uiPriority w:val="1"/>
    <w:semiHidden/>
    <w:qFormat/>
    <w:rsid w:val="00CE4CFA"/>
    <w:pPr>
      <w:spacing w:before="0" w:line="290" w:lineRule="atLeast"/>
    </w:pPr>
    <w:rPr>
      <w:noProof/>
    </w:rPr>
  </w:style>
  <w:style w:type="paragraph" w:customStyle="1" w:styleId="GOTFAXADR">
    <w:name w:val="GOTFAXADR"/>
    <w:semiHidden/>
    <w:rsid w:val="00CE4CFA"/>
    <w:pPr>
      <w:spacing w:after="0" w:line="240" w:lineRule="auto"/>
    </w:pPr>
    <w:rPr>
      <w:rFonts w:ascii="Times New Roman" w:eastAsia="Times New Roman" w:hAnsi="Times New Roman" w:cs="Times New Roman"/>
      <w:noProof/>
      <w:sz w:val="3276"/>
      <w:szCs w:val="20"/>
    </w:rPr>
  </w:style>
  <w:style w:type="paragraph" w:customStyle="1" w:styleId="Appendix">
    <w:name w:val="Appendix"/>
    <w:uiPriority w:val="1"/>
    <w:semiHidden/>
    <w:qFormat/>
    <w:rsid w:val="00CE4CFA"/>
    <w:pPr>
      <w:spacing w:before="120" w:after="120" w:line="240" w:lineRule="auto"/>
    </w:pPr>
    <w:rPr>
      <w:rFonts w:asciiTheme="majorHAnsi" w:eastAsiaTheme="minorHAnsi" w:hAnsiTheme="majorHAnsi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CE4CFA"/>
    <w:rPr>
      <w:color w:val="808080"/>
      <w:lang w:val="en-GB"/>
    </w:rPr>
  </w:style>
  <w:style w:type="paragraph" w:styleId="TOC5">
    <w:name w:val="toc 5"/>
    <w:basedOn w:val="Normal"/>
    <w:next w:val="Normal"/>
    <w:uiPriority w:val="39"/>
    <w:semiHidden/>
    <w:rsid w:val="00CE4CFA"/>
    <w:pPr>
      <w:tabs>
        <w:tab w:val="right" w:leader="dot" w:pos="8789"/>
      </w:tabs>
      <w:spacing w:before="80" w:after="80"/>
      <w:ind w:right="284"/>
    </w:pPr>
    <w:rPr>
      <w:rFonts w:asciiTheme="majorHAnsi" w:hAnsiTheme="majorHAnsi"/>
      <w:b/>
      <w:color w:val="auto"/>
      <w:sz w:val="20"/>
    </w:rPr>
  </w:style>
  <w:style w:type="paragraph" w:styleId="TOC6">
    <w:name w:val="toc 6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20"/>
    </w:rPr>
  </w:style>
  <w:style w:type="paragraph" w:styleId="TOC7">
    <w:name w:val="toc 7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i/>
      <w:color w:val="auto"/>
      <w:sz w:val="18"/>
    </w:rPr>
  </w:style>
  <w:style w:type="paragraph" w:styleId="TOC8">
    <w:name w:val="toc 8"/>
    <w:basedOn w:val="Normal"/>
    <w:next w:val="Normal"/>
    <w:uiPriority w:val="39"/>
    <w:semiHidden/>
    <w:rsid w:val="00CE4CFA"/>
    <w:pPr>
      <w:tabs>
        <w:tab w:val="right" w:leader="dot" w:pos="8789"/>
      </w:tabs>
      <w:spacing w:before="0" w:after="60"/>
      <w:ind w:right="284"/>
    </w:pPr>
    <w:rPr>
      <w:rFonts w:asciiTheme="majorHAnsi" w:hAnsiTheme="majorHAnsi"/>
      <w:color w:val="auto"/>
      <w:sz w:val="16"/>
    </w:rPr>
  </w:style>
  <w:style w:type="paragraph" w:customStyle="1" w:styleId="Sublevel1-Indent">
    <w:name w:val="Sublevel 1 - Indent"/>
    <w:basedOn w:val="Normal"/>
    <w:uiPriority w:val="5"/>
    <w:qFormat/>
    <w:rsid w:val="00CE4CFA"/>
    <w:pPr>
      <w:numPr>
        <w:numId w:val="13"/>
      </w:numPr>
      <w:spacing w:before="120" w:after="120"/>
    </w:pPr>
  </w:style>
  <w:style w:type="paragraph" w:customStyle="1" w:styleId="Sublevel2-Indent">
    <w:name w:val="Sublevel 2 - Indent"/>
    <w:basedOn w:val="Sublevel1-Indent"/>
    <w:uiPriority w:val="5"/>
    <w:qFormat/>
    <w:rsid w:val="00CE4CFA"/>
    <w:pPr>
      <w:numPr>
        <w:ilvl w:val="1"/>
      </w:numPr>
      <w:spacing w:before="0"/>
    </w:pPr>
  </w:style>
  <w:style w:type="paragraph" w:styleId="Bibliography">
    <w:name w:val="Bibliography"/>
    <w:basedOn w:val="Normal"/>
    <w:next w:val="Normal"/>
    <w:uiPriority w:val="37"/>
    <w:semiHidden/>
    <w:rsid w:val="00CE4CFA"/>
  </w:style>
  <w:style w:type="paragraph" w:styleId="BlockText">
    <w:name w:val="Block Text"/>
    <w:basedOn w:val="Normal"/>
    <w:uiPriority w:val="99"/>
    <w:semiHidden/>
    <w:rsid w:val="00CE4CFA"/>
    <w:pPr>
      <w:pBdr>
        <w:top w:val="single" w:sz="2" w:space="10" w:color="1E3C2D" w:themeColor="accent1" w:shadow="1" w:frame="1"/>
        <w:left w:val="single" w:sz="2" w:space="10" w:color="1E3C2D" w:themeColor="accent1" w:shadow="1" w:frame="1"/>
        <w:bottom w:val="single" w:sz="2" w:space="10" w:color="1E3C2D" w:themeColor="accent1" w:shadow="1" w:frame="1"/>
        <w:right w:val="single" w:sz="2" w:space="10" w:color="1E3C2D" w:themeColor="accent1" w:shadow="1" w:frame="1"/>
      </w:pBdr>
      <w:ind w:left="1152" w:right="1152"/>
    </w:pPr>
    <w:rPr>
      <w:rFonts w:eastAsiaTheme="minorEastAsia"/>
      <w:i/>
      <w:iCs/>
      <w:color w:val="1E3C2D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CE4CF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3">
    <w:name w:val="Body Text 3"/>
    <w:basedOn w:val="Normal"/>
    <w:link w:val="BodyText3Char"/>
    <w:uiPriority w:val="99"/>
    <w:semiHidden/>
    <w:rsid w:val="00CE4CF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CE4CFA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CE4C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CE4C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CE4CF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rsid w:val="00CE4CF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4CFA"/>
    <w:rPr>
      <w:rFonts w:ascii="Times New Roman" w:eastAsia="Times New Roman" w:hAnsi="Times New Roman" w:cs="Times New Roman"/>
      <w:color w:val="000000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33"/>
    <w:semiHidden/>
    <w:qFormat/>
    <w:rsid w:val="00CE4CFA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rsid w:val="00CE4CFA"/>
    <w:pPr>
      <w:spacing w:before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table" w:styleId="ColorfulGrid">
    <w:name w:val="Colorful Grid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D9D9D9" w:themeFill="text1" w:themeFillTint="33"/>
    </w:tcPr>
    <w:tblStylePr w:type="firstRow">
      <w:rPr>
        <w:b/>
        <w:bCs/>
      </w:rPr>
      <w:tblPr/>
      <w:tcPr>
        <w:shd w:val="clear" w:color="auto" w:fill="B3B3B3" w:themeFill="tex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B3B3B3" w:themeFill="text1" w:themeFillTint="66"/>
      </w:tcPr>
    </w:tblStylePr>
    <w:tblStylePr w:type="fir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lastCol">
      <w:rPr>
        <w:color w:val="F1F1F1" w:themeColor="background1"/>
      </w:rPr>
      <w:tblPr/>
      <w:tcPr>
        <w:shd w:val="clear" w:color="auto" w:fill="303030" w:themeFill="text1" w:themeFillShade="BF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C7E3D4" w:themeFill="accent1" w:themeFillTint="33"/>
    </w:tcPr>
    <w:tblStylePr w:type="firstRow">
      <w:rPr>
        <w:b/>
        <w:bCs/>
      </w:rPr>
      <w:tblPr/>
      <w:tcPr>
        <w:shd w:val="clear" w:color="auto" w:fill="8FC7AA" w:themeFill="accent1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8FC7AA" w:themeFill="accent1" w:themeFillTint="66"/>
      </w:tcPr>
    </w:tblStylePr>
    <w:tblStylePr w:type="fir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lastCol">
      <w:rPr>
        <w:color w:val="F1F1F1" w:themeColor="background1"/>
      </w:rPr>
      <w:tblPr/>
      <w:tcPr>
        <w:shd w:val="clear" w:color="auto" w:fill="162C21" w:themeFill="accent1" w:themeFillShade="BF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7F9F4" w:themeFill="accent2" w:themeFillTint="33"/>
    </w:tcPr>
    <w:tblStylePr w:type="firstRow">
      <w:rPr>
        <w:b/>
        <w:bCs/>
      </w:rPr>
      <w:tblPr/>
      <w:tcPr>
        <w:shd w:val="clear" w:color="auto" w:fill="F0F4EA" w:themeFill="accent2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0F4EA" w:themeFill="accent2" w:themeFillTint="66"/>
      </w:tcPr>
    </w:tblStylePr>
    <w:tblStylePr w:type="fir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lastCol">
      <w:rPr>
        <w:color w:val="F1F1F1" w:themeColor="background1"/>
      </w:rPr>
      <w:tblPr/>
      <w:tcPr>
        <w:shd w:val="clear" w:color="auto" w:fill="A6BE84" w:themeFill="accent2" w:themeFillShade="BF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E8F1E8" w:themeFill="accent3" w:themeFillTint="33"/>
    </w:tcPr>
    <w:tblStylePr w:type="firstRow">
      <w:rPr>
        <w:b/>
        <w:bCs/>
      </w:rPr>
      <w:tblPr/>
      <w:tcPr>
        <w:shd w:val="clear" w:color="auto" w:fill="D2E4D2" w:themeFill="accent3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D2E4D2" w:themeFill="accent3" w:themeFillTint="66"/>
      </w:tcPr>
    </w:tblStylePr>
    <w:tblStylePr w:type="fir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lastCol">
      <w:rPr>
        <w:color w:val="F1F1F1" w:themeColor="background1"/>
      </w:rPr>
      <w:tblPr/>
      <w:tcPr>
        <w:shd w:val="clear" w:color="auto" w:fill="5C9A5C" w:themeFill="accent3" w:themeFillShade="BF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8F8F8" w:themeFill="accent4" w:themeFillTint="33"/>
    </w:tcPr>
    <w:tblStylePr w:type="firstRow">
      <w:rPr>
        <w:b/>
        <w:bCs/>
      </w:rPr>
      <w:tblPr/>
      <w:tcPr>
        <w:shd w:val="clear" w:color="auto" w:fill="F1F1F1" w:themeFill="accent4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1F1F1" w:themeFill="accent4" w:themeFillTint="66"/>
      </w:tcPr>
    </w:tblStylePr>
    <w:tblStylePr w:type="fir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lastCol">
      <w:rPr>
        <w:color w:val="F1F1F1" w:themeColor="background1"/>
      </w:rPr>
      <w:tblPr/>
      <w:tcPr>
        <w:shd w:val="clear" w:color="auto" w:fill="A4A4A4" w:themeFill="accent4" w:themeFillShade="BF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1F0E1" w:themeFill="accent5" w:themeFillTint="33"/>
    </w:tcPr>
    <w:tblStylePr w:type="firstRow">
      <w:rPr>
        <w:b/>
        <w:bCs/>
      </w:rPr>
      <w:tblPr/>
      <w:tcPr>
        <w:shd w:val="clear" w:color="auto" w:fill="E4E2C3" w:themeFill="accent5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E4E2C3" w:themeFill="accent5" w:themeFillTint="66"/>
      </w:tcPr>
    </w:tblStylePr>
    <w:tblStylePr w:type="fir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lastCol">
      <w:rPr>
        <w:color w:val="F1F1F1" w:themeColor="background1"/>
      </w:rPr>
      <w:tblPr/>
      <w:tcPr>
        <w:shd w:val="clear" w:color="auto" w:fill="999244" w:themeFill="accent5" w:themeFillShade="BF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insideH w:val="single" w:sz="4" w:space="0" w:color="F1F1F1" w:themeColor="background1"/>
      </w:tblBorders>
    </w:tblPr>
    <w:tcPr>
      <w:shd w:val="clear" w:color="auto" w:fill="FBF9F6" w:themeFill="accent6" w:themeFillTint="33"/>
    </w:tcPr>
    <w:tblStylePr w:type="firstRow">
      <w:rPr>
        <w:b/>
        <w:bCs/>
      </w:rPr>
      <w:tblPr/>
      <w:tcPr>
        <w:shd w:val="clear" w:color="auto" w:fill="F8F4EE" w:themeFill="accent6" w:themeFillTint="66"/>
      </w:tcPr>
    </w:tblStylePr>
    <w:tblStylePr w:type="lastRow">
      <w:rPr>
        <w:b/>
        <w:bCs/>
        <w:color w:val="414141" w:themeColor="text1"/>
      </w:rPr>
      <w:tblPr/>
      <w:tcPr>
        <w:shd w:val="clear" w:color="auto" w:fill="F8F4EE" w:themeFill="accent6" w:themeFillTint="66"/>
      </w:tcPr>
    </w:tblStylePr>
    <w:tblStylePr w:type="fir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lastCol">
      <w:rPr>
        <w:color w:val="F1F1F1" w:themeColor="background1"/>
      </w:rPr>
      <w:tblPr/>
      <w:tcPr>
        <w:shd w:val="clear" w:color="auto" w:fill="CFB184" w:themeFill="accent6" w:themeFillShade="BF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ColorfulList">
    <w:name w:val="Colorful List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CECEC" w:themeFill="tex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shd w:val="clear" w:color="auto" w:fill="D9D9D9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E3F1EA" w:themeFill="accent1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shd w:val="clear" w:color="auto" w:fill="C7E3D4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CF9" w:themeFill="accent2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C693" w:themeFill="accent2" w:themeFillShade="CC"/>
      </w:tcPr>
    </w:tblStylePr>
    <w:tblStylePr w:type="lastRow">
      <w:rPr>
        <w:b/>
        <w:bCs/>
        <w:color w:val="B0C693" w:themeColor="accent2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shd w:val="clear" w:color="auto" w:fill="F7F9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3F8F3" w:themeFill="accent3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B0B0B0" w:themeFill="accent4" w:themeFillShade="CC"/>
      </w:tcPr>
    </w:tblStylePr>
    <w:tblStylePr w:type="lastRow">
      <w:rPr>
        <w:b/>
        <w:bCs/>
        <w:color w:val="B0B0B0" w:themeColor="accent4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shd w:val="clear" w:color="auto" w:fill="E8F1E8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BFBFB" w:themeFill="accent4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65A365" w:themeFill="accent3" w:themeFillShade="CC"/>
      </w:tcPr>
    </w:tblStylePr>
    <w:tblStylePr w:type="lastRow">
      <w:rPr>
        <w:b/>
        <w:bCs/>
        <w:color w:val="65A365" w:themeColor="accent3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shd w:val="clear" w:color="auto" w:fill="F8F8F8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8F8F0" w:themeFill="accent5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D5BB94" w:themeFill="accent6" w:themeFillShade="CC"/>
      </w:tcPr>
    </w:tblStylePr>
    <w:tblStylePr w:type="lastRow">
      <w:rPr>
        <w:b/>
        <w:bCs/>
        <w:color w:val="D5BB94" w:themeColor="accent6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shd w:val="clear" w:color="auto" w:fill="F1F0E1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</w:tblPr>
    <w:tcPr>
      <w:shd w:val="clear" w:color="auto" w:fill="FDFCFA" w:themeFill="accent6" w:themeFillTint="19"/>
    </w:tcPr>
    <w:tblStylePr w:type="firstRow">
      <w:rPr>
        <w:b/>
        <w:bCs/>
        <w:color w:val="F1F1F1" w:themeColor="background1"/>
      </w:rPr>
      <w:tblPr/>
      <w:tcPr>
        <w:tcBorders>
          <w:bottom w:val="single" w:sz="12" w:space="0" w:color="F1F1F1" w:themeColor="background1"/>
        </w:tcBorders>
        <w:shd w:val="clear" w:color="auto" w:fill="A39C49" w:themeFill="accent5" w:themeFillShade="CC"/>
      </w:tcPr>
    </w:tblStylePr>
    <w:tblStylePr w:type="lastRow">
      <w:rPr>
        <w:b/>
        <w:bCs/>
        <w:color w:val="A39C49" w:themeColor="accent5" w:themeShade="CC"/>
      </w:rPr>
      <w:tblPr/>
      <w:tcPr>
        <w:tcBorders>
          <w:top w:val="single" w:sz="12" w:space="0" w:color="414141" w:themeColor="text1"/>
        </w:tcBorders>
        <w:shd w:val="clear" w:color="auto" w:fill="F1F1F1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shd w:val="clear" w:color="auto" w:fill="FBF9F6" w:themeFill="accent6" w:themeFillTint="33"/>
      </w:tcPr>
    </w:tblStylePr>
  </w:style>
  <w:style w:type="table" w:styleId="ColorfulShading">
    <w:name w:val="Colorful Shading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414141" w:themeColor="text1"/>
        <w:bottom w:val="single" w:sz="4" w:space="0" w:color="414141" w:themeColor="text1"/>
        <w:right w:val="single" w:sz="4" w:space="0" w:color="414141" w:themeColor="tex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CECEC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272727" w:themeFill="tex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2727" w:themeColor="text1" w:themeShade="99"/>
          <w:insideV w:val="nil"/>
        </w:tcBorders>
        <w:shd w:val="clear" w:color="auto" w:fill="272727" w:themeFill="tex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shd w:val="clear" w:color="auto" w:fill="B3B3B3" w:themeFill="text1" w:themeFillTint="66"/>
      </w:tcPr>
    </w:tblStylePr>
    <w:tblStylePr w:type="band1Horz">
      <w:tblPr/>
      <w:tcPr>
        <w:shd w:val="clear" w:color="auto" w:fill="A0A0A0" w:themeFill="tex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1">
    <w:name w:val="Colorful Shading Accent 1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1E3C2D" w:themeColor="accent1"/>
        <w:bottom w:val="single" w:sz="4" w:space="0" w:color="1E3C2D" w:themeColor="accent1"/>
        <w:right w:val="single" w:sz="4" w:space="0" w:color="1E3C2D" w:themeColor="accent1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E3F1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12241A" w:themeFill="accent1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2241A" w:themeColor="accent1" w:themeShade="99"/>
          <w:insideV w:val="nil"/>
        </w:tcBorders>
        <w:shd w:val="clear" w:color="auto" w:fill="12241A" w:themeFill="accent1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2241A" w:themeFill="accent1" w:themeFillShade="99"/>
      </w:tcPr>
    </w:tblStylePr>
    <w:tblStylePr w:type="band1Vert">
      <w:tblPr/>
      <w:tcPr>
        <w:shd w:val="clear" w:color="auto" w:fill="8FC7AA" w:themeFill="accent1" w:themeFillTint="66"/>
      </w:tcPr>
    </w:tblStylePr>
    <w:tblStylePr w:type="band1Horz">
      <w:tblPr/>
      <w:tcPr>
        <w:shd w:val="clear" w:color="auto" w:fill="73B996" w:themeFill="accent1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2">
    <w:name w:val="Colorful Shading Accent 2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AE4CC" w:themeColor="accent2"/>
        <w:left w:val="single" w:sz="4" w:space="0" w:color="DAE4CC" w:themeColor="accent2"/>
        <w:bottom w:val="single" w:sz="4" w:space="0" w:color="DAE4CC" w:themeColor="accent2"/>
        <w:right w:val="single" w:sz="4" w:space="0" w:color="DAE4CC" w:themeColor="accent2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C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7A85A" w:themeFill="accent2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7A85A" w:themeColor="accent2" w:themeShade="99"/>
          <w:insideV w:val="nil"/>
        </w:tcBorders>
        <w:shd w:val="clear" w:color="auto" w:fill="87A85A" w:themeFill="accent2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5A" w:themeFill="accent2" w:themeFillShade="99"/>
      </w:tcPr>
    </w:tblStylePr>
    <w:tblStylePr w:type="band1Vert">
      <w:tblPr/>
      <w:tcPr>
        <w:shd w:val="clear" w:color="auto" w:fill="F0F4EA" w:themeFill="accent2" w:themeFillTint="66"/>
      </w:tcPr>
    </w:tblStylePr>
    <w:tblStylePr w:type="band1Horz">
      <w:tblPr/>
      <w:tcPr>
        <w:shd w:val="clear" w:color="auto" w:fill="ECF1E5" w:themeFill="accent2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3">
    <w:name w:val="Colorful Shading Accent 3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DCDCDC" w:themeColor="accent4"/>
        <w:left w:val="single" w:sz="4" w:space="0" w:color="8FBC8F" w:themeColor="accent3"/>
        <w:bottom w:val="single" w:sz="4" w:space="0" w:color="8FBC8F" w:themeColor="accent3"/>
        <w:right w:val="single" w:sz="4" w:space="0" w:color="8FBC8F" w:themeColor="accent3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3F8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4A7C4A" w:themeFill="accent3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7C4A" w:themeColor="accent3" w:themeShade="99"/>
          <w:insideV w:val="nil"/>
        </w:tcBorders>
        <w:shd w:val="clear" w:color="auto" w:fill="4A7C4A" w:themeFill="accent3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7C4A" w:themeFill="accent3" w:themeFillShade="99"/>
      </w:tcPr>
    </w:tblStylePr>
    <w:tblStylePr w:type="band1Vert">
      <w:tblPr/>
      <w:tcPr>
        <w:shd w:val="clear" w:color="auto" w:fill="D2E4D2" w:themeFill="accent3" w:themeFillTint="66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8FBC8F" w:themeColor="accent3"/>
        <w:left w:val="single" w:sz="4" w:space="0" w:color="DCDCDC" w:themeColor="accent4"/>
        <w:bottom w:val="single" w:sz="4" w:space="0" w:color="DCDCDC" w:themeColor="accent4"/>
        <w:right w:val="single" w:sz="4" w:space="0" w:color="DCDCDC" w:themeColor="accent4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B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848484" w:themeFill="accent4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4" w:themeShade="99"/>
          <w:insideV w:val="nil"/>
        </w:tcBorders>
        <w:shd w:val="clear" w:color="auto" w:fill="848484" w:themeFill="accent4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4" w:themeFillShade="99"/>
      </w:tcPr>
    </w:tblStylePr>
    <w:tblStylePr w:type="band1Vert">
      <w:tblPr/>
      <w:tcPr>
        <w:shd w:val="clear" w:color="auto" w:fill="F1F1F1" w:themeFill="accent4" w:themeFillTint="66"/>
      </w:tcPr>
    </w:tblStylePr>
    <w:tblStylePr w:type="band1Horz">
      <w:tblPr/>
      <w:tcPr>
        <w:shd w:val="clear" w:color="auto" w:fill="EDEDED" w:themeFill="accent4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5">
    <w:name w:val="Colorful Shading Accent 5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EFE5D6" w:themeColor="accent6"/>
        <w:left w:val="single" w:sz="4" w:space="0" w:color="BDB76B" w:themeColor="accent5"/>
        <w:bottom w:val="single" w:sz="4" w:space="0" w:color="BDB76B" w:themeColor="accent5"/>
        <w:right w:val="single" w:sz="4" w:space="0" w:color="BDB76B" w:themeColor="accent5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8F8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7A7536" w:themeFill="accent5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7536" w:themeColor="accent5" w:themeShade="99"/>
          <w:insideV w:val="nil"/>
        </w:tcBorders>
        <w:shd w:val="clear" w:color="auto" w:fill="7A7536" w:themeFill="accent5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7536" w:themeFill="accent5" w:themeFillShade="99"/>
      </w:tcPr>
    </w:tblStylePr>
    <w:tblStylePr w:type="band1Vert">
      <w:tblPr/>
      <w:tcPr>
        <w:shd w:val="clear" w:color="auto" w:fill="E4E2C3" w:themeFill="accent5" w:themeFillTint="66"/>
      </w:tcPr>
    </w:tblStylePr>
    <w:tblStylePr w:type="band1Horz">
      <w:tblPr/>
      <w:tcPr>
        <w:shd w:val="clear" w:color="auto" w:fill="DEDBB5" w:themeFill="accent5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ColorfulShading-Accent6">
    <w:name w:val="Colorful Shading Accent 6"/>
    <w:basedOn w:val="TableNormal"/>
    <w:uiPriority w:val="71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24" w:space="0" w:color="BDB76B" w:themeColor="accent5"/>
        <w:left w:val="single" w:sz="4" w:space="0" w:color="EFE5D6" w:themeColor="accent6"/>
        <w:bottom w:val="single" w:sz="4" w:space="0" w:color="EFE5D6" w:themeColor="accent6"/>
        <w:right w:val="single" w:sz="4" w:space="0" w:color="EFE5D6" w:themeColor="accent6"/>
        <w:insideH w:val="single" w:sz="4" w:space="0" w:color="F1F1F1" w:themeColor="background1"/>
        <w:insideV w:val="single" w:sz="4" w:space="0" w:color="F1F1F1" w:themeColor="background1"/>
      </w:tblBorders>
    </w:tblPr>
    <w:tcPr>
      <w:shd w:val="clear" w:color="auto" w:fill="FDFC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rPr>
        <w:b/>
        <w:bCs/>
        <w:color w:val="F1F1F1" w:themeColor="background1"/>
      </w:rPr>
      <w:tblPr/>
      <w:tcPr>
        <w:tcBorders>
          <w:top w:val="single" w:sz="6" w:space="0" w:color="F1F1F1" w:themeColor="background1"/>
        </w:tcBorders>
        <w:shd w:val="clear" w:color="auto" w:fill="BC9253" w:themeFill="accent6" w:themeFillShade="99"/>
      </w:tcPr>
    </w:tblStylePr>
    <w:tblStylePr w:type="fir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C9253" w:themeColor="accent6" w:themeShade="99"/>
          <w:insideV w:val="nil"/>
        </w:tcBorders>
        <w:shd w:val="clear" w:color="auto" w:fill="BC9253" w:themeFill="accent6" w:themeFillShade="99"/>
      </w:tcPr>
    </w:tblStylePr>
    <w:tblStylePr w:type="lastCol">
      <w:rPr>
        <w:color w:val="F1F1F1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9253" w:themeFill="accent6" w:themeFillShade="99"/>
      </w:tcPr>
    </w:tblStylePr>
    <w:tblStylePr w:type="band1Vert">
      <w:tblPr/>
      <w:tcPr>
        <w:shd w:val="clear" w:color="auto" w:fill="F8F4EE" w:themeFill="accent6" w:themeFillTint="66"/>
      </w:tcPr>
    </w:tblStylePr>
    <w:tblStylePr w:type="band1Horz">
      <w:tblPr/>
      <w:tcPr>
        <w:shd w:val="clear" w:color="auto" w:fill="F7F1EA" w:themeFill="accent6" w:themeFillTint="7F"/>
      </w:tcPr>
    </w:tblStylePr>
    <w:tblStylePr w:type="neCell">
      <w:rPr>
        <w:color w:val="414141" w:themeColor="text1"/>
      </w:rPr>
    </w:tblStylePr>
    <w:tblStylePr w:type="nwCell">
      <w:rPr>
        <w:color w:val="414141" w:themeColor="text1"/>
      </w:rPr>
    </w:tblStylePr>
  </w:style>
  <w:style w:type="table" w:styleId="DarkList">
    <w:name w:val="Dark List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414141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20202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303030" w:themeFill="tex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303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1E3C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0F1D1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162C21" w:themeFill="accent1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2C2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AE4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708C4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6BE84" w:themeFill="accent2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BE8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8FBC8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3D663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5C9A5C" w:themeFill="accent3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9A5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DCDCD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D6D6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A4A4A4" w:themeFill="accent4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4A4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BDB7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6561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999244" w:themeFill="accent5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24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E4CFA"/>
    <w:pPr>
      <w:spacing w:after="0" w:line="240" w:lineRule="auto"/>
    </w:pPr>
    <w:rPr>
      <w:rFonts w:eastAsiaTheme="minorHAnsi"/>
      <w:color w:val="F1F1F1" w:themeColor="background1"/>
      <w:lang w:eastAsia="en-US"/>
    </w:rPr>
    <w:tblPr>
      <w:tblStyleRowBandSize w:val="1"/>
      <w:tblStyleColBandSize w:val="1"/>
    </w:tblPr>
    <w:tcPr>
      <w:shd w:val="clear" w:color="auto" w:fill="EFE5D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1F1F1" w:themeColor="background1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tblPr/>
      <w:tcPr>
        <w:tcBorders>
          <w:top w:val="single" w:sz="18" w:space="0" w:color="F1F1F1" w:themeColor="background1"/>
          <w:left w:val="nil"/>
          <w:bottom w:val="nil"/>
          <w:right w:val="nil"/>
          <w:insideH w:val="nil"/>
          <w:insideV w:val="nil"/>
        </w:tcBorders>
        <w:shd w:val="clear" w:color="auto" w:fill="A27A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1F1F1" w:themeColor="background1"/>
          <w:insideH w:val="nil"/>
          <w:insideV w:val="nil"/>
        </w:tcBorders>
        <w:shd w:val="clear" w:color="auto" w:fill="CFB184" w:themeFill="accent6" w:themeFillShade="BF"/>
      </w:tcPr>
    </w:tblStylePr>
    <w:tblStylePr w:type="lastCol">
      <w:tblPr/>
      <w:tcPr>
        <w:tcBorders>
          <w:top w:val="nil"/>
          <w:left w:val="single" w:sz="18" w:space="0" w:color="F1F1F1" w:themeColor="background1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B184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CE4CFA"/>
  </w:style>
  <w:style w:type="character" w:customStyle="1" w:styleId="DateChar">
    <w:name w:val="Date Char"/>
    <w:basedOn w:val="DefaultParagraphFont"/>
    <w:link w:val="Dat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CE4CFA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E4CFA"/>
    <w:rPr>
      <w:rFonts w:ascii="Tahoma" w:eastAsia="Times New Roman" w:hAnsi="Tahoma" w:cs="Tahoma"/>
      <w:color w:val="000000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rsid w:val="00CE4CFA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Emphasis">
    <w:name w:val="Emphasis"/>
    <w:basedOn w:val="DefaultParagraphFont"/>
    <w:uiPriority w:val="20"/>
    <w:semiHidden/>
    <w:qFormat/>
    <w:rsid w:val="00CE4CFA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rsid w:val="00CE4CFA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CE4CFA"/>
    <w:pPr>
      <w:spacing w:before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4CFA"/>
    <w:rPr>
      <w:rFonts w:ascii="Times New Roman" w:eastAsia="Times New Roman" w:hAnsi="Times New Roman" w:cs="Times New Roman"/>
      <w:color w:val="000000"/>
      <w:sz w:val="20"/>
      <w:szCs w:val="20"/>
      <w:lang w:val="en-GB" w:eastAsia="en-US"/>
    </w:rPr>
  </w:style>
  <w:style w:type="paragraph" w:styleId="EnvelopeAddress">
    <w:name w:val="envelope address"/>
    <w:basedOn w:val="Normal"/>
    <w:uiPriority w:val="99"/>
    <w:semiHidden/>
    <w:rsid w:val="00CE4CFA"/>
    <w:pPr>
      <w:framePr w:w="7938" w:h="1984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CE4CFA"/>
    <w:pPr>
      <w:spacing w:before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CE4CFA"/>
    <w:rPr>
      <w:color w:val="414141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rsid w:val="00CE4CFA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rsid w:val="00CE4CFA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E4CFA"/>
    <w:rPr>
      <w:rFonts w:ascii="Times New Roman" w:eastAsia="Times New Roman" w:hAnsi="Times New Roman" w:cs="Times New Roman"/>
      <w:i/>
      <w:iCs/>
      <w:color w:val="000000"/>
      <w:lang w:val="en-GB" w:eastAsia="en-US"/>
    </w:rPr>
  </w:style>
  <w:style w:type="character" w:styleId="HTMLCite">
    <w:name w:val="HTML Cite"/>
    <w:basedOn w:val="DefaultParagraphFont"/>
    <w:uiPriority w:val="99"/>
    <w:semiHidden/>
    <w:rsid w:val="00CE4CFA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rsid w:val="00CE4CFA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rsid w:val="00CE4CFA"/>
    <w:pPr>
      <w:spacing w:before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E4CFA"/>
    <w:rPr>
      <w:rFonts w:ascii="Consolas" w:eastAsia="Times New Roman" w:hAnsi="Consolas" w:cs="Consolas"/>
      <w:color w:val="000000"/>
      <w:sz w:val="20"/>
      <w:szCs w:val="20"/>
      <w:lang w:val="en-GB" w:eastAsia="en-US"/>
    </w:rPr>
  </w:style>
  <w:style w:type="character" w:styleId="HTMLSample">
    <w:name w:val="HTML Sample"/>
    <w:basedOn w:val="DefaultParagraphFont"/>
    <w:uiPriority w:val="99"/>
    <w:semiHidden/>
    <w:rsid w:val="00CE4CFA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rsid w:val="00CE4CFA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rsid w:val="00CE4CFA"/>
    <w:rPr>
      <w:i/>
      <w:i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CE4CFA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rsid w:val="00CE4CFA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rsid w:val="00CE4CFA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CE4CFA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CE4CFA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CE4CFA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CE4CFA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CE4CFA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CE4CFA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rsid w:val="00CE4CF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CE4CFA"/>
    <w:rPr>
      <w:b/>
      <w:bCs/>
      <w:i/>
      <w:iCs/>
      <w:color w:val="1E3C2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CE4CFA"/>
    <w:pPr>
      <w:pBdr>
        <w:bottom w:val="single" w:sz="4" w:space="4" w:color="1E3C2D" w:themeColor="accent1"/>
      </w:pBdr>
      <w:spacing w:before="200" w:after="280"/>
      <w:ind w:left="936" w:right="936"/>
    </w:pPr>
    <w:rPr>
      <w:b/>
      <w:bCs/>
      <w:i/>
      <w:iCs/>
      <w:color w:val="1E3C2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4CFA"/>
    <w:rPr>
      <w:rFonts w:ascii="Times New Roman" w:eastAsia="Times New Roman" w:hAnsi="Times New Roman" w:cs="Times New Roman"/>
      <w:b/>
      <w:bCs/>
      <w:i/>
      <w:iCs/>
      <w:color w:val="1E3C2D" w:themeColor="accent1"/>
      <w:lang w:val="en-GB" w:eastAsia="en-US"/>
    </w:rPr>
  </w:style>
  <w:style w:type="character" w:styleId="IntenseReference">
    <w:name w:val="Intense Reference"/>
    <w:basedOn w:val="DefaultParagraphFont"/>
    <w:uiPriority w:val="32"/>
    <w:semiHidden/>
    <w:qFormat/>
    <w:rsid w:val="00CE4CFA"/>
    <w:rPr>
      <w:b/>
      <w:bCs/>
      <w:smallCaps/>
      <w:color w:val="DAE4CC" w:themeColor="accent2"/>
      <w:spacing w:val="5"/>
      <w:u w:val="single"/>
      <w:lang w:val="en-GB"/>
    </w:rPr>
  </w:style>
  <w:style w:type="table" w:styleId="LightGrid">
    <w:name w:val="Light Grid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1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H w:val="nil"/>
          <w:insideV w:val="single" w:sz="8" w:space="0" w:color="414141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  <w:shd w:val="clear" w:color="auto" w:fill="D0D0D0" w:themeFill="text1" w:themeFillTint="3F"/>
      </w:tcPr>
    </w:tblStylePr>
    <w:tblStylePr w:type="band2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  <w:insideV w:val="single" w:sz="8" w:space="0" w:color="414141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1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H w:val="nil"/>
          <w:insideV w:val="single" w:sz="8" w:space="0" w:color="1E3C2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</w:tcPr>
    </w:tblStylePr>
    <w:tblStylePr w:type="band1Vert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  <w:shd w:val="clear" w:color="auto" w:fill="B9DCCA" w:themeFill="accent1" w:themeFillTint="3F"/>
      </w:tcPr>
    </w:tblStylePr>
    <w:tblStylePr w:type="band2Horz">
      <w:tblPr/>
      <w:tcPr>
        <w:tcBorders>
          <w:top w:val="single" w:sz="8" w:space="0" w:color="1E3C2D" w:themeColor="accent1"/>
          <w:left w:val="single" w:sz="8" w:space="0" w:color="1E3C2D" w:themeColor="accent1"/>
          <w:bottom w:val="single" w:sz="8" w:space="0" w:color="1E3C2D" w:themeColor="accent1"/>
          <w:right w:val="single" w:sz="8" w:space="0" w:color="1E3C2D" w:themeColor="accent1"/>
          <w:insideV w:val="single" w:sz="8" w:space="0" w:color="1E3C2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1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H w:val="nil"/>
          <w:insideV w:val="single" w:sz="8" w:space="0" w:color="DAE4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  <w:shd w:val="clear" w:color="auto" w:fill="F5F8F2" w:themeFill="accent2" w:themeFillTint="3F"/>
      </w:tcPr>
    </w:tblStylePr>
    <w:tblStylePr w:type="band2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  <w:insideV w:val="single" w:sz="8" w:space="0" w:color="DAE4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1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H w:val="nil"/>
          <w:insideV w:val="single" w:sz="8" w:space="0" w:color="8FBC8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  <w:shd w:val="clear" w:color="auto" w:fill="E3EEE3" w:themeFill="accent3" w:themeFillTint="3F"/>
      </w:tcPr>
    </w:tblStylePr>
    <w:tblStylePr w:type="band2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  <w:insideV w:val="single" w:sz="8" w:space="0" w:color="8FBC8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1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H w:val="nil"/>
          <w:insideV w:val="single" w:sz="8" w:space="0" w:color="DCDCD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  <w:shd w:val="clear" w:color="auto" w:fill="F6F6F6" w:themeFill="accent4" w:themeFillTint="3F"/>
      </w:tcPr>
    </w:tblStylePr>
    <w:tblStylePr w:type="band2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  <w:insideV w:val="single" w:sz="8" w:space="0" w:color="DCDCDC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1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H w:val="nil"/>
          <w:insideV w:val="single" w:sz="8" w:space="0" w:color="BDB7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  <w:shd w:val="clear" w:color="auto" w:fill="EEEDDA" w:themeFill="accent5" w:themeFillTint="3F"/>
      </w:tcPr>
    </w:tblStylePr>
    <w:tblStylePr w:type="band2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  <w:insideV w:val="single" w:sz="8" w:space="0" w:color="BDB76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1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H w:val="nil"/>
          <w:insideV w:val="single" w:sz="8" w:space="0" w:color="EFE5D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  <w:shd w:val="clear" w:color="auto" w:fill="FBF8F4" w:themeFill="accent6" w:themeFillTint="3F"/>
      </w:tcPr>
    </w:tblStylePr>
    <w:tblStylePr w:type="band2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  <w:insideV w:val="single" w:sz="8" w:space="0" w:color="EFE5D6" w:themeColor="accent6"/>
        </w:tcBorders>
      </w:tcPr>
    </w:tblStylePr>
  </w:style>
  <w:style w:type="table" w:styleId="LightList">
    <w:name w:val="Light List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  <w:tblStylePr w:type="band1Horz">
      <w:tblPr/>
      <w:tcPr>
        <w:tcBorders>
          <w:top w:val="single" w:sz="8" w:space="0" w:color="414141" w:themeColor="text1"/>
          <w:left w:val="single" w:sz="8" w:space="0" w:color="414141" w:themeColor="text1"/>
          <w:bottom w:val="single" w:sz="8" w:space="0" w:color="414141" w:themeColor="text1"/>
          <w:right w:val="single" w:sz="8" w:space="0" w:color="414141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  <w:tblStylePr w:type="band1Horz">
      <w:tblPr/>
      <w:tcPr>
        <w:tcBorders>
          <w:top w:val="single" w:sz="8" w:space="0" w:color="DAE4CC" w:themeColor="accent2"/>
          <w:left w:val="single" w:sz="8" w:space="0" w:color="DAE4CC" w:themeColor="accent2"/>
          <w:bottom w:val="single" w:sz="8" w:space="0" w:color="DAE4CC" w:themeColor="accent2"/>
          <w:right w:val="single" w:sz="8" w:space="0" w:color="DAE4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  <w:tblStylePr w:type="band1Horz">
      <w:tblPr/>
      <w:tcPr>
        <w:tcBorders>
          <w:top w:val="single" w:sz="8" w:space="0" w:color="8FBC8F" w:themeColor="accent3"/>
          <w:left w:val="single" w:sz="8" w:space="0" w:color="8FBC8F" w:themeColor="accent3"/>
          <w:bottom w:val="single" w:sz="8" w:space="0" w:color="8FBC8F" w:themeColor="accent3"/>
          <w:right w:val="single" w:sz="8" w:space="0" w:color="8FBC8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  <w:tblStylePr w:type="band1Horz">
      <w:tblPr/>
      <w:tcPr>
        <w:tcBorders>
          <w:top w:val="single" w:sz="8" w:space="0" w:color="DCDCDC" w:themeColor="accent4"/>
          <w:left w:val="single" w:sz="8" w:space="0" w:color="DCDCDC" w:themeColor="accent4"/>
          <w:bottom w:val="single" w:sz="8" w:space="0" w:color="DCDCDC" w:themeColor="accent4"/>
          <w:right w:val="single" w:sz="8" w:space="0" w:color="DCDCDC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  <w:tblStylePr w:type="band1Horz">
      <w:tblPr/>
      <w:tcPr>
        <w:tcBorders>
          <w:top w:val="single" w:sz="8" w:space="0" w:color="BDB76B" w:themeColor="accent5"/>
          <w:left w:val="single" w:sz="8" w:space="0" w:color="BDB76B" w:themeColor="accent5"/>
          <w:bottom w:val="single" w:sz="8" w:space="0" w:color="BDB76B" w:themeColor="accent5"/>
          <w:right w:val="single" w:sz="8" w:space="0" w:color="BDB76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  <w:tblStylePr w:type="band1Horz">
      <w:tblPr/>
      <w:tcPr>
        <w:tcBorders>
          <w:top w:val="single" w:sz="8" w:space="0" w:color="EFE5D6" w:themeColor="accent6"/>
          <w:left w:val="single" w:sz="8" w:space="0" w:color="EFE5D6" w:themeColor="accent6"/>
          <w:bottom w:val="single" w:sz="8" w:space="0" w:color="EFE5D6" w:themeColor="accent6"/>
          <w:right w:val="single" w:sz="8" w:space="0" w:color="EFE5D6" w:themeColor="accent6"/>
        </w:tcBorders>
      </w:tcPr>
    </w:tblStylePr>
  </w:style>
  <w:style w:type="table" w:styleId="LightShading">
    <w:name w:val="Light Shading"/>
    <w:basedOn w:val="TableNormal"/>
    <w:uiPriority w:val="60"/>
    <w:rsid w:val="00CE4CFA"/>
    <w:pPr>
      <w:spacing w:after="0" w:line="240" w:lineRule="auto"/>
    </w:pPr>
    <w:rPr>
      <w:rFonts w:eastAsiaTheme="minorHAnsi"/>
      <w:color w:val="303030" w:themeColor="text1" w:themeShade="BF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4141" w:themeColor="text1"/>
          <w:left w:val="nil"/>
          <w:bottom w:val="single" w:sz="8" w:space="0" w:color="414141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CE4CFA"/>
    <w:pPr>
      <w:spacing w:after="0" w:line="240" w:lineRule="auto"/>
    </w:pPr>
    <w:rPr>
      <w:rFonts w:eastAsiaTheme="minorHAnsi"/>
      <w:color w:val="162C21" w:themeColor="accent1" w:themeShade="BF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E3C2D" w:themeColor="accent1"/>
          <w:left w:val="nil"/>
          <w:bottom w:val="single" w:sz="8" w:space="0" w:color="1E3C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CE4CFA"/>
    <w:pPr>
      <w:spacing w:after="0" w:line="240" w:lineRule="auto"/>
    </w:pPr>
    <w:rPr>
      <w:rFonts w:eastAsiaTheme="minorHAnsi"/>
      <w:color w:val="A6BE84" w:themeColor="accent2" w:themeShade="BF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E4CC" w:themeColor="accent2"/>
          <w:left w:val="nil"/>
          <w:bottom w:val="single" w:sz="8" w:space="0" w:color="DAE4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CE4CFA"/>
    <w:pPr>
      <w:spacing w:after="0" w:line="240" w:lineRule="auto"/>
    </w:pPr>
    <w:rPr>
      <w:rFonts w:eastAsiaTheme="minorHAnsi"/>
      <w:color w:val="5C9A5C" w:themeColor="accent3" w:themeShade="BF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C8F" w:themeColor="accent3"/>
          <w:left w:val="nil"/>
          <w:bottom w:val="single" w:sz="8" w:space="0" w:color="8FBC8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CE4CFA"/>
    <w:pPr>
      <w:spacing w:after="0" w:line="240" w:lineRule="auto"/>
    </w:pPr>
    <w:rPr>
      <w:rFonts w:eastAsiaTheme="minorHAnsi"/>
      <w:color w:val="999244" w:themeColor="accent5" w:themeShade="BF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B76B" w:themeColor="accent5"/>
          <w:left w:val="nil"/>
          <w:bottom w:val="single" w:sz="8" w:space="0" w:color="BDB7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CE4CFA"/>
    <w:pPr>
      <w:spacing w:after="0" w:line="240" w:lineRule="auto"/>
    </w:pPr>
    <w:rPr>
      <w:rFonts w:eastAsiaTheme="minorHAnsi"/>
      <w:color w:val="CFB184" w:themeColor="accent6" w:themeShade="BF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E5D6" w:themeColor="accent6"/>
          <w:left w:val="nil"/>
          <w:bottom w:val="single" w:sz="8" w:space="0" w:color="EFE5D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rsid w:val="00CE4CFA"/>
    <w:rPr>
      <w:lang w:val="en-GB"/>
    </w:rPr>
  </w:style>
  <w:style w:type="paragraph" w:styleId="List">
    <w:name w:val="List"/>
    <w:basedOn w:val="Normal"/>
    <w:uiPriority w:val="99"/>
    <w:semiHidden/>
    <w:rsid w:val="00CE4CF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CE4CF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CE4CF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CE4CF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CE4CFA"/>
    <w:pPr>
      <w:ind w:left="1415" w:hanging="283"/>
      <w:contextualSpacing/>
    </w:pPr>
  </w:style>
  <w:style w:type="paragraph" w:customStyle="1" w:styleId="ListBullet1ListBullet">
    <w:name w:val="List Bullet 1  (List Bullet)"/>
    <w:basedOn w:val="Normal"/>
    <w:uiPriority w:val="7"/>
    <w:semiHidden/>
    <w:rsid w:val="00CE4CFA"/>
    <w:pPr>
      <w:numPr>
        <w:numId w:val="4"/>
      </w:numPr>
    </w:pPr>
  </w:style>
  <w:style w:type="paragraph" w:customStyle="1" w:styleId="ListBullet1-Indent">
    <w:name w:val="List Bullet 1 - Indent"/>
    <w:uiPriority w:val="12"/>
    <w:qFormat/>
    <w:rsid w:val="00CE4CFA"/>
    <w:pPr>
      <w:numPr>
        <w:numId w:val="1"/>
      </w:numPr>
      <w:spacing w:before="120" w:after="120" w:line="240" w:lineRule="auto"/>
    </w:pPr>
    <w:rPr>
      <w:rFonts w:eastAsiaTheme="minorHAnsi"/>
      <w:lang w:eastAsia="en-US"/>
    </w:rPr>
  </w:style>
  <w:style w:type="paragraph" w:customStyle="1" w:styleId="ListBullet2-Indent">
    <w:name w:val="List Bullet 2 - Indent"/>
    <w:basedOn w:val="Normal"/>
    <w:uiPriority w:val="12"/>
    <w:qFormat/>
    <w:rsid w:val="00CE4CFA"/>
    <w:pPr>
      <w:numPr>
        <w:ilvl w:val="1"/>
        <w:numId w:val="1"/>
      </w:numPr>
      <w:spacing w:before="0" w:after="120"/>
    </w:pPr>
  </w:style>
  <w:style w:type="paragraph" w:styleId="ListBullet4">
    <w:name w:val="List Bullet 4"/>
    <w:basedOn w:val="Normal"/>
    <w:uiPriority w:val="99"/>
    <w:semiHidden/>
    <w:rsid w:val="00CE4CF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rsid w:val="00CE4CF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rsid w:val="00CE4CF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CE4CF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CE4CF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CE4CF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CE4CFA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rsid w:val="00CE4CFA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rsid w:val="00CE4CFA"/>
    <w:pPr>
      <w:numPr>
        <w:numId w:val="7"/>
      </w:numPr>
      <w:contextualSpacing/>
    </w:pPr>
  </w:style>
  <w:style w:type="paragraph" w:styleId="ListNumber4">
    <w:name w:val="List Number 4"/>
    <w:basedOn w:val="Normal"/>
    <w:uiPriority w:val="99"/>
    <w:semiHidden/>
    <w:rsid w:val="00CE4CFA"/>
    <w:pPr>
      <w:numPr>
        <w:numId w:val="8"/>
      </w:numPr>
      <w:contextualSpacing/>
    </w:pPr>
  </w:style>
  <w:style w:type="paragraph" w:styleId="ListNumber5">
    <w:name w:val="List Number 5"/>
    <w:basedOn w:val="Normal"/>
    <w:uiPriority w:val="99"/>
    <w:semiHidden/>
    <w:rsid w:val="00CE4CFA"/>
    <w:pPr>
      <w:numPr>
        <w:numId w:val="9"/>
      </w:numPr>
      <w:contextualSpacing/>
    </w:pPr>
  </w:style>
  <w:style w:type="paragraph" w:styleId="MacroText">
    <w:name w:val="macro"/>
    <w:link w:val="MacroTextChar"/>
    <w:uiPriority w:val="99"/>
    <w:semiHidden/>
    <w:rsid w:val="00CE4C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0" w:line="240" w:lineRule="auto"/>
    </w:pPr>
    <w:rPr>
      <w:rFonts w:ascii="Consolas" w:eastAsiaTheme="minorHAnsi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E4CFA"/>
    <w:rPr>
      <w:rFonts w:ascii="Consolas" w:eastAsiaTheme="minorHAnsi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  <w:insideV w:val="single" w:sz="8" w:space="0" w:color="707070" w:themeColor="text1" w:themeTint="BF"/>
      </w:tblBorders>
    </w:tblPr>
    <w:tcPr>
      <w:shd w:val="clear" w:color="auto" w:fill="D0D0D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0707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shd w:val="clear" w:color="auto" w:fill="A0A0A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  <w:insideV w:val="single" w:sz="8" w:space="0" w:color="418261" w:themeColor="accent1" w:themeTint="BF"/>
      </w:tblBorders>
    </w:tblPr>
    <w:tcPr>
      <w:shd w:val="clear" w:color="auto" w:fill="B9DCC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1826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shd w:val="clear" w:color="auto" w:fill="73B996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  <w:insideV w:val="single" w:sz="8" w:space="0" w:color="E3EAD8" w:themeColor="accent2" w:themeTint="BF"/>
      </w:tblBorders>
    </w:tblPr>
    <w:tcPr>
      <w:shd w:val="clear" w:color="auto" w:fill="F5F8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EA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shd w:val="clear" w:color="auto" w:fill="ECF1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  <w:insideV w:val="single" w:sz="8" w:space="0" w:color="AACCAA" w:themeColor="accent3" w:themeTint="BF"/>
      </w:tblBorders>
    </w:tblPr>
    <w:tcPr>
      <w:shd w:val="clear" w:color="auto" w:fill="E3EEE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CCA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shd w:val="clear" w:color="auto" w:fill="C7DDC7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  <w:insideV w:val="single" w:sz="8" w:space="0" w:color="E4E4E4" w:themeColor="accent4" w:themeTint="BF"/>
      </w:tblBorders>
    </w:tblPr>
    <w:tcPr>
      <w:shd w:val="clear" w:color="auto" w:fill="F6F6F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E4E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shd w:val="clear" w:color="auto" w:fill="EDEDED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  <w:insideV w:val="single" w:sz="8" w:space="0" w:color="CDC990" w:themeColor="accent5" w:themeTint="BF"/>
      </w:tblBorders>
    </w:tblPr>
    <w:tcPr>
      <w:shd w:val="clear" w:color="auto" w:fill="EEED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99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shd w:val="clear" w:color="auto" w:fill="DEDBB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  <w:insideV w:val="single" w:sz="8" w:space="0" w:color="F3EBE0" w:themeColor="accent6" w:themeTint="BF"/>
      </w:tblBorders>
    </w:tblPr>
    <w:tcPr>
      <w:shd w:val="clear" w:color="auto" w:fill="FBF8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EB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shd w:val="clear" w:color="auto" w:fill="F7F1EA" w:themeFill="accent6" w:themeFillTint="7F"/>
      </w:tcPr>
    </w:tblStylePr>
  </w:style>
  <w:style w:type="table" w:styleId="MediumGrid2">
    <w:name w:val="Medium Grid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  <w:insideH w:val="single" w:sz="8" w:space="0" w:color="414141" w:themeColor="text1"/>
        <w:insideV w:val="single" w:sz="8" w:space="0" w:color="414141" w:themeColor="text1"/>
      </w:tblBorders>
    </w:tblPr>
    <w:tcPr>
      <w:shd w:val="clear" w:color="auto" w:fill="D0D0D0" w:themeFill="text1" w:themeFillTint="3F"/>
    </w:tcPr>
    <w:tblStylePr w:type="firstRow">
      <w:rPr>
        <w:b/>
        <w:bCs/>
        <w:color w:val="414141" w:themeColor="text1"/>
      </w:rPr>
      <w:tblPr/>
      <w:tcPr>
        <w:shd w:val="clear" w:color="auto" w:fill="ECECEC" w:themeFill="tex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 w:themeFill="text1" w:themeFillTint="33"/>
      </w:tcPr>
    </w:tblStylePr>
    <w:tblStylePr w:type="band1Vert">
      <w:tblPr/>
      <w:tcPr>
        <w:shd w:val="clear" w:color="auto" w:fill="A0A0A0" w:themeFill="text1" w:themeFillTint="7F"/>
      </w:tcPr>
    </w:tblStylePr>
    <w:tblStylePr w:type="band1Horz">
      <w:tblPr/>
      <w:tcPr>
        <w:tcBorders>
          <w:insideH w:val="single" w:sz="6" w:space="0" w:color="414141" w:themeColor="text1"/>
          <w:insideV w:val="single" w:sz="6" w:space="0" w:color="414141" w:themeColor="text1"/>
        </w:tcBorders>
        <w:shd w:val="clear" w:color="auto" w:fill="A0A0A0" w:themeFill="tex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1">
    <w:name w:val="Medium Grid 2 Accent 1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  <w:insideH w:val="single" w:sz="8" w:space="0" w:color="1E3C2D" w:themeColor="accent1"/>
        <w:insideV w:val="single" w:sz="8" w:space="0" w:color="1E3C2D" w:themeColor="accent1"/>
      </w:tblBorders>
    </w:tblPr>
    <w:tcPr>
      <w:shd w:val="clear" w:color="auto" w:fill="B9DCCA" w:themeFill="accent1" w:themeFillTint="3F"/>
    </w:tcPr>
    <w:tblStylePr w:type="firstRow">
      <w:rPr>
        <w:b/>
        <w:bCs/>
        <w:color w:val="414141" w:themeColor="text1"/>
      </w:rPr>
      <w:tblPr/>
      <w:tcPr>
        <w:shd w:val="clear" w:color="auto" w:fill="E3F1EA" w:themeFill="accent1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3D4" w:themeFill="accent1" w:themeFillTint="33"/>
      </w:tcPr>
    </w:tblStylePr>
    <w:tblStylePr w:type="band1Vert">
      <w:tblPr/>
      <w:tcPr>
        <w:shd w:val="clear" w:color="auto" w:fill="73B996" w:themeFill="accent1" w:themeFillTint="7F"/>
      </w:tcPr>
    </w:tblStylePr>
    <w:tblStylePr w:type="band1Horz">
      <w:tblPr/>
      <w:tcPr>
        <w:tcBorders>
          <w:insideH w:val="single" w:sz="6" w:space="0" w:color="1E3C2D" w:themeColor="accent1"/>
          <w:insideV w:val="single" w:sz="6" w:space="0" w:color="1E3C2D" w:themeColor="accent1"/>
        </w:tcBorders>
        <w:shd w:val="clear" w:color="auto" w:fill="73B996" w:themeFill="accent1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2">
    <w:name w:val="Medium Grid 2 Accent 2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  <w:insideH w:val="single" w:sz="8" w:space="0" w:color="DAE4CC" w:themeColor="accent2"/>
        <w:insideV w:val="single" w:sz="8" w:space="0" w:color="DAE4CC" w:themeColor="accent2"/>
      </w:tblBorders>
    </w:tblPr>
    <w:tcPr>
      <w:shd w:val="clear" w:color="auto" w:fill="F5F8F2" w:themeFill="accent2" w:themeFillTint="3F"/>
    </w:tcPr>
    <w:tblStylePr w:type="firstRow">
      <w:rPr>
        <w:b/>
        <w:bCs/>
        <w:color w:val="414141" w:themeColor="text1"/>
      </w:rPr>
      <w:tblPr/>
      <w:tcPr>
        <w:shd w:val="clear" w:color="auto" w:fill="FBFCF9" w:themeFill="accent2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9F4" w:themeFill="accent2" w:themeFillTint="33"/>
      </w:tcPr>
    </w:tblStylePr>
    <w:tblStylePr w:type="band1Vert">
      <w:tblPr/>
      <w:tcPr>
        <w:shd w:val="clear" w:color="auto" w:fill="ECF1E5" w:themeFill="accent2" w:themeFillTint="7F"/>
      </w:tcPr>
    </w:tblStylePr>
    <w:tblStylePr w:type="band1Horz">
      <w:tblPr/>
      <w:tcPr>
        <w:tcBorders>
          <w:insideH w:val="single" w:sz="6" w:space="0" w:color="DAE4CC" w:themeColor="accent2"/>
          <w:insideV w:val="single" w:sz="6" w:space="0" w:color="DAE4CC" w:themeColor="accent2"/>
        </w:tcBorders>
        <w:shd w:val="clear" w:color="auto" w:fill="ECF1E5" w:themeFill="accent2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3">
    <w:name w:val="Medium Grid 2 Accent 3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  <w:insideH w:val="single" w:sz="8" w:space="0" w:color="8FBC8F" w:themeColor="accent3"/>
        <w:insideV w:val="single" w:sz="8" w:space="0" w:color="8FBC8F" w:themeColor="accent3"/>
      </w:tblBorders>
    </w:tblPr>
    <w:tcPr>
      <w:shd w:val="clear" w:color="auto" w:fill="E3EEE3" w:themeFill="accent3" w:themeFillTint="3F"/>
    </w:tcPr>
    <w:tblStylePr w:type="firstRow">
      <w:rPr>
        <w:b/>
        <w:bCs/>
        <w:color w:val="414141" w:themeColor="text1"/>
      </w:rPr>
      <w:tblPr/>
      <w:tcPr>
        <w:shd w:val="clear" w:color="auto" w:fill="F3F8F3" w:themeFill="accent3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1E8" w:themeFill="accent3" w:themeFillTint="33"/>
      </w:tcPr>
    </w:tblStylePr>
    <w:tblStylePr w:type="band1Vert">
      <w:tblPr/>
      <w:tcPr>
        <w:shd w:val="clear" w:color="auto" w:fill="C7DDC7" w:themeFill="accent3" w:themeFillTint="7F"/>
      </w:tcPr>
    </w:tblStylePr>
    <w:tblStylePr w:type="band1Horz">
      <w:tblPr/>
      <w:tcPr>
        <w:tcBorders>
          <w:insideH w:val="single" w:sz="6" w:space="0" w:color="8FBC8F" w:themeColor="accent3"/>
          <w:insideV w:val="single" w:sz="6" w:space="0" w:color="8FBC8F" w:themeColor="accent3"/>
        </w:tcBorders>
        <w:shd w:val="clear" w:color="auto" w:fill="C7DDC7" w:themeFill="accent3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4">
    <w:name w:val="Medium Grid 2 Accent 4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  <w:insideH w:val="single" w:sz="8" w:space="0" w:color="DCDCDC" w:themeColor="accent4"/>
        <w:insideV w:val="single" w:sz="8" w:space="0" w:color="DCDCDC" w:themeColor="accent4"/>
      </w:tblBorders>
    </w:tblPr>
    <w:tcPr>
      <w:shd w:val="clear" w:color="auto" w:fill="F6F6F6" w:themeFill="accent4" w:themeFillTint="3F"/>
    </w:tcPr>
    <w:tblStylePr w:type="firstRow">
      <w:rPr>
        <w:b/>
        <w:bCs/>
        <w:color w:val="414141" w:themeColor="text1"/>
      </w:rPr>
      <w:tblPr/>
      <w:tcPr>
        <w:shd w:val="clear" w:color="auto" w:fill="FBFBFB" w:themeFill="accent4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4" w:themeFillTint="33"/>
      </w:tcPr>
    </w:tblStylePr>
    <w:tblStylePr w:type="band1Vert">
      <w:tblPr/>
      <w:tcPr>
        <w:shd w:val="clear" w:color="auto" w:fill="EDEDED" w:themeFill="accent4" w:themeFillTint="7F"/>
      </w:tcPr>
    </w:tblStylePr>
    <w:tblStylePr w:type="band1Horz">
      <w:tblPr/>
      <w:tcPr>
        <w:tcBorders>
          <w:insideH w:val="single" w:sz="6" w:space="0" w:color="DCDCDC" w:themeColor="accent4"/>
          <w:insideV w:val="single" w:sz="6" w:space="0" w:color="DCDCDC" w:themeColor="accent4"/>
        </w:tcBorders>
        <w:shd w:val="clear" w:color="auto" w:fill="EDEDED" w:themeFill="accent4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5">
    <w:name w:val="Medium Grid 2 Accent 5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  <w:insideH w:val="single" w:sz="8" w:space="0" w:color="BDB76B" w:themeColor="accent5"/>
        <w:insideV w:val="single" w:sz="8" w:space="0" w:color="BDB76B" w:themeColor="accent5"/>
      </w:tblBorders>
    </w:tblPr>
    <w:tcPr>
      <w:shd w:val="clear" w:color="auto" w:fill="EEEDDA" w:themeFill="accent5" w:themeFillTint="3F"/>
    </w:tcPr>
    <w:tblStylePr w:type="firstRow">
      <w:rPr>
        <w:b/>
        <w:bCs/>
        <w:color w:val="414141" w:themeColor="text1"/>
      </w:rPr>
      <w:tblPr/>
      <w:tcPr>
        <w:shd w:val="clear" w:color="auto" w:fill="F8F8F0" w:themeFill="accent5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0E1" w:themeFill="accent5" w:themeFillTint="33"/>
      </w:tcPr>
    </w:tblStylePr>
    <w:tblStylePr w:type="band1Vert">
      <w:tblPr/>
      <w:tcPr>
        <w:shd w:val="clear" w:color="auto" w:fill="DEDBB5" w:themeFill="accent5" w:themeFillTint="7F"/>
      </w:tcPr>
    </w:tblStylePr>
    <w:tblStylePr w:type="band1Horz">
      <w:tblPr/>
      <w:tcPr>
        <w:tcBorders>
          <w:insideH w:val="single" w:sz="6" w:space="0" w:color="BDB76B" w:themeColor="accent5"/>
          <w:insideV w:val="single" w:sz="6" w:space="0" w:color="BDB76B" w:themeColor="accent5"/>
        </w:tcBorders>
        <w:shd w:val="clear" w:color="auto" w:fill="DEDBB5" w:themeFill="accent5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2-Accent6">
    <w:name w:val="Medium Grid 2 Accent 6"/>
    <w:basedOn w:val="TableNormal"/>
    <w:uiPriority w:val="68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  <w:insideH w:val="single" w:sz="8" w:space="0" w:color="EFE5D6" w:themeColor="accent6"/>
        <w:insideV w:val="single" w:sz="8" w:space="0" w:color="EFE5D6" w:themeColor="accent6"/>
      </w:tblBorders>
    </w:tblPr>
    <w:tcPr>
      <w:shd w:val="clear" w:color="auto" w:fill="FBF8F4" w:themeFill="accent6" w:themeFillTint="3F"/>
    </w:tcPr>
    <w:tblStylePr w:type="firstRow">
      <w:rPr>
        <w:b/>
        <w:bCs/>
        <w:color w:val="414141" w:themeColor="text1"/>
      </w:rPr>
      <w:tblPr/>
      <w:tcPr>
        <w:shd w:val="clear" w:color="auto" w:fill="FDFCFA" w:themeFill="accent6" w:themeFillTint="19"/>
      </w:tcPr>
    </w:tblStylePr>
    <w:tblStylePr w:type="lastRow">
      <w:rPr>
        <w:b/>
        <w:bCs/>
        <w:color w:val="414141" w:themeColor="text1"/>
      </w:rPr>
      <w:tblPr/>
      <w:tcPr>
        <w:tcBorders>
          <w:top w:val="single" w:sz="12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Col">
      <w:rPr>
        <w:b w:val="0"/>
        <w:bCs w:val="0"/>
        <w:color w:val="414141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9F6" w:themeFill="accent6" w:themeFillTint="33"/>
      </w:tcPr>
    </w:tblStylePr>
    <w:tblStylePr w:type="band1Vert">
      <w:tblPr/>
      <w:tcPr>
        <w:shd w:val="clear" w:color="auto" w:fill="F7F1EA" w:themeFill="accent6" w:themeFillTint="7F"/>
      </w:tcPr>
    </w:tblStylePr>
    <w:tblStylePr w:type="band1Horz">
      <w:tblPr/>
      <w:tcPr>
        <w:tcBorders>
          <w:insideH w:val="single" w:sz="6" w:space="0" w:color="EFE5D6" w:themeColor="accent6"/>
          <w:insideV w:val="single" w:sz="6" w:space="0" w:color="EFE5D6" w:themeColor="accent6"/>
        </w:tcBorders>
        <w:shd w:val="clear" w:color="auto" w:fill="F7F1EA" w:themeFill="accent6" w:themeFillTint="7F"/>
      </w:tcPr>
    </w:tblStylePr>
    <w:tblStylePr w:type="nwCell">
      <w:tblPr/>
      <w:tcPr>
        <w:shd w:val="clear" w:color="auto" w:fill="F1F1F1" w:themeFill="background1"/>
      </w:tcPr>
    </w:tblStylePr>
  </w:style>
  <w:style w:type="table" w:styleId="MediumGrid3">
    <w:name w:val="Medium Grid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D0D0D0" w:themeFill="tex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414141" w:themeFill="tex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A0A0A0" w:themeFill="tex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A0A0A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B9DCCA" w:themeFill="accent1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1E3C2D" w:themeFill="accent1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73B996" w:themeFill="accent1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73B996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5F8F2" w:themeFill="accent2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AE4CC" w:themeFill="accent2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CF1E5" w:themeFill="accent2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CF1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3EEE3" w:themeFill="accent3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8FBC8F" w:themeFill="accent3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C7DDC7" w:themeFill="accent3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C7DDC7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6F6F6" w:themeFill="accent4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DCDCDC" w:themeFill="accent4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EDEDED" w:themeFill="accent4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EDEDED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EEEDDA" w:themeFill="accent5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BDB76B" w:themeFill="accent5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DEDBB5" w:themeFill="accent5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DEDBB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1F1F1" w:themeColor="background1"/>
        <w:left w:val="single" w:sz="8" w:space="0" w:color="F1F1F1" w:themeColor="background1"/>
        <w:bottom w:val="single" w:sz="8" w:space="0" w:color="F1F1F1" w:themeColor="background1"/>
        <w:right w:val="single" w:sz="8" w:space="0" w:color="F1F1F1" w:themeColor="background1"/>
        <w:insideH w:val="single" w:sz="6" w:space="0" w:color="F1F1F1" w:themeColor="background1"/>
        <w:insideV w:val="single" w:sz="6" w:space="0" w:color="F1F1F1" w:themeColor="background1"/>
      </w:tblBorders>
    </w:tblPr>
    <w:tcPr>
      <w:shd w:val="clear" w:color="auto" w:fill="FBF8F4" w:themeFill="accent6" w:themeFillTint="3F"/>
    </w:tcPr>
    <w:tblStylePr w:type="firstRow">
      <w:rPr>
        <w:b/>
        <w:bCs/>
        <w:i w:val="0"/>
        <w:iCs w:val="0"/>
        <w:color w:val="F1F1F1" w:themeColor="background1"/>
      </w:rPr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24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lastRow">
      <w:rPr>
        <w:b/>
        <w:bCs/>
        <w:i w:val="0"/>
        <w:iCs w:val="0"/>
        <w:color w:val="F1F1F1" w:themeColor="background1"/>
      </w:rPr>
      <w:tblPr/>
      <w:tcPr>
        <w:tcBorders>
          <w:top w:val="single" w:sz="24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single" w:sz="8" w:space="0" w:color="F1F1F1" w:themeColor="background1"/>
        </w:tcBorders>
        <w:shd w:val="clear" w:color="auto" w:fill="EFE5D6" w:themeFill="accent6"/>
      </w:tcPr>
    </w:tblStylePr>
    <w:tblStylePr w:type="firstCol">
      <w:rPr>
        <w:b/>
        <w:bCs/>
        <w:i w:val="0"/>
        <w:iCs w:val="0"/>
        <w:color w:val="F1F1F1" w:themeColor="background1"/>
      </w:rPr>
      <w:tblPr/>
      <w:tcPr>
        <w:tcBorders>
          <w:left w:val="single" w:sz="8" w:space="0" w:color="F1F1F1" w:themeColor="background1"/>
          <w:right w:val="single" w:sz="24" w:space="0" w:color="F1F1F1" w:themeColor="background1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i w:val="0"/>
        <w:iCs w:val="0"/>
        <w:color w:val="F1F1F1" w:themeColor="background1"/>
      </w:rPr>
      <w:tblPr/>
      <w:tcPr>
        <w:tcBorders>
          <w:top w:val="nil"/>
          <w:left w:val="single" w:sz="24" w:space="0" w:color="F1F1F1" w:themeColor="background1"/>
          <w:bottom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nil"/>
          <w:insideV w:val="nil"/>
        </w:tcBorders>
        <w:shd w:val="clear" w:color="auto" w:fill="F7F1EA" w:themeFill="accent6" w:themeFillTint="7F"/>
      </w:tcPr>
    </w:tblStylePr>
    <w:tblStylePr w:type="band1Horz">
      <w:tblPr/>
      <w:tcPr>
        <w:tcBorders>
          <w:top w:val="single" w:sz="8" w:space="0" w:color="F1F1F1" w:themeColor="background1"/>
          <w:left w:val="single" w:sz="8" w:space="0" w:color="F1F1F1" w:themeColor="background1"/>
          <w:bottom w:val="single" w:sz="8" w:space="0" w:color="F1F1F1" w:themeColor="background1"/>
          <w:right w:val="single" w:sz="8" w:space="0" w:color="F1F1F1" w:themeColor="background1"/>
          <w:insideH w:val="single" w:sz="8" w:space="0" w:color="F1F1F1" w:themeColor="background1"/>
          <w:insideV w:val="single" w:sz="8" w:space="0" w:color="F1F1F1" w:themeColor="background1"/>
        </w:tcBorders>
        <w:shd w:val="clear" w:color="auto" w:fill="F7F1EA" w:themeFill="accent6" w:themeFillTint="7F"/>
      </w:tcPr>
    </w:tblStylePr>
  </w:style>
  <w:style w:type="table" w:styleId="MediumList1">
    <w:name w:val="Medium Lis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bottom w:val="single" w:sz="8" w:space="0" w:color="414141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4141" w:themeColor="tex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4141" w:themeColor="text1"/>
          <w:bottom w:val="single" w:sz="8" w:space="0" w:color="414141" w:themeColor="text1"/>
        </w:tcBorders>
      </w:tc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shd w:val="clear" w:color="auto" w:fill="D0D0D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bottom w:val="single" w:sz="8" w:space="0" w:color="1E3C2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E3C2D" w:themeColor="accent1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E3C2D" w:themeColor="accent1"/>
          <w:bottom w:val="single" w:sz="8" w:space="0" w:color="1E3C2D" w:themeColor="accent1"/>
        </w:tcBorders>
      </w:tc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shd w:val="clear" w:color="auto" w:fill="B9DCC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bottom w:val="single" w:sz="8" w:space="0" w:color="DAE4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AE4CC" w:themeColor="accent2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AE4CC" w:themeColor="accent2"/>
          <w:bottom w:val="single" w:sz="8" w:space="0" w:color="DAE4CC" w:themeColor="accent2"/>
        </w:tcBorders>
      </w:tc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shd w:val="clear" w:color="auto" w:fill="F5F8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bottom w:val="single" w:sz="8" w:space="0" w:color="8FBC8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C8F" w:themeColor="accent3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C8F" w:themeColor="accent3"/>
          <w:bottom w:val="single" w:sz="8" w:space="0" w:color="8FBC8F" w:themeColor="accent3"/>
        </w:tcBorders>
      </w:tc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shd w:val="clear" w:color="auto" w:fill="E3EEE3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bottom w:val="single" w:sz="8" w:space="0" w:color="DCDCD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CDCDC" w:themeColor="accent4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CDCDC" w:themeColor="accent4"/>
          <w:bottom w:val="single" w:sz="8" w:space="0" w:color="DCDCDC" w:themeColor="accent4"/>
        </w:tcBorders>
      </w:tc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shd w:val="clear" w:color="auto" w:fill="F6F6F6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bottom w:val="single" w:sz="8" w:space="0" w:color="BDB7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B76B" w:themeColor="accent5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B76B" w:themeColor="accent5"/>
          <w:bottom w:val="single" w:sz="8" w:space="0" w:color="BDB76B" w:themeColor="accent5"/>
        </w:tcBorders>
      </w:tc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shd w:val="clear" w:color="auto" w:fill="EEEDDA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E4CFA"/>
    <w:pPr>
      <w:spacing w:after="0" w:line="240" w:lineRule="auto"/>
    </w:pPr>
    <w:rPr>
      <w:rFonts w:eastAsiaTheme="minorHAns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bottom w:val="single" w:sz="8" w:space="0" w:color="EFE5D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FE5D6" w:themeColor="accent6"/>
        </w:tcBorders>
      </w:tcPr>
    </w:tblStylePr>
    <w:tblStylePr w:type="lastRow">
      <w:rPr>
        <w:b/>
        <w:bCs/>
        <w:color w:val="0C0C0C" w:themeColor="text2"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FE5D6" w:themeColor="accent6"/>
          <w:bottom w:val="single" w:sz="8" w:space="0" w:color="EFE5D6" w:themeColor="accent6"/>
        </w:tcBorders>
      </w:tc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shd w:val="clear" w:color="auto" w:fill="FBF8F4" w:themeFill="accent6" w:themeFillTint="3F"/>
      </w:tcPr>
    </w:tblStylePr>
  </w:style>
  <w:style w:type="table" w:styleId="MediumList2">
    <w:name w:val="Medium Lis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414141" w:themeColor="text1"/>
        <w:left w:val="single" w:sz="8" w:space="0" w:color="414141" w:themeColor="text1"/>
        <w:bottom w:val="single" w:sz="8" w:space="0" w:color="414141" w:themeColor="text1"/>
        <w:right w:val="single" w:sz="8" w:space="0" w:color="414141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4141" w:themeColor="tex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414141" w:themeColor="tex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4141" w:themeColor="tex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414141" w:themeColor="tex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0D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0D0" w:themeFill="tex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1E3C2D" w:themeColor="accent1"/>
        <w:left w:val="single" w:sz="8" w:space="0" w:color="1E3C2D" w:themeColor="accent1"/>
        <w:bottom w:val="single" w:sz="8" w:space="0" w:color="1E3C2D" w:themeColor="accent1"/>
        <w:right w:val="single" w:sz="8" w:space="0" w:color="1E3C2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E3C2D" w:themeColor="accent1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1E3C2D" w:themeColor="accent1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E3C2D" w:themeColor="accent1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1E3C2D" w:themeColor="accent1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DCC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DCCA" w:themeFill="accent1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AE4CC" w:themeColor="accent2"/>
        <w:left w:val="single" w:sz="8" w:space="0" w:color="DAE4CC" w:themeColor="accent2"/>
        <w:bottom w:val="single" w:sz="8" w:space="0" w:color="DAE4CC" w:themeColor="accent2"/>
        <w:right w:val="single" w:sz="8" w:space="0" w:color="DAE4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AE4CC" w:themeColor="accent2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AE4CC" w:themeColor="accent2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AE4CC" w:themeColor="accent2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AE4CC" w:themeColor="accent2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F8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F8F2" w:themeFill="accent2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8FBC8F" w:themeColor="accent3"/>
        <w:left w:val="single" w:sz="8" w:space="0" w:color="8FBC8F" w:themeColor="accent3"/>
        <w:bottom w:val="single" w:sz="8" w:space="0" w:color="8FBC8F" w:themeColor="accent3"/>
        <w:right w:val="single" w:sz="8" w:space="0" w:color="8FBC8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C8F" w:themeColor="accent3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8FBC8F" w:themeColor="accent3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C8F" w:themeColor="accent3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8FBC8F" w:themeColor="accent3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EE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EEE3" w:themeFill="accent3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DCDCDC" w:themeColor="accent4"/>
        <w:left w:val="single" w:sz="8" w:space="0" w:color="DCDCDC" w:themeColor="accent4"/>
        <w:bottom w:val="single" w:sz="8" w:space="0" w:color="DCDCDC" w:themeColor="accent4"/>
        <w:right w:val="single" w:sz="8" w:space="0" w:color="DCDCD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CDCDC" w:themeColor="accent4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DCDCDC" w:themeColor="accent4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CDCDC" w:themeColor="accent4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DCDCDC" w:themeColor="accent4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4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BDB76B" w:themeColor="accent5"/>
        <w:left w:val="single" w:sz="8" w:space="0" w:color="BDB76B" w:themeColor="accent5"/>
        <w:bottom w:val="single" w:sz="8" w:space="0" w:color="BDB76B" w:themeColor="accent5"/>
        <w:right w:val="single" w:sz="8" w:space="0" w:color="BDB7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B76B" w:themeColor="accent5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BDB76B" w:themeColor="accent5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B76B" w:themeColor="accent5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BDB76B" w:themeColor="accent5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D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DDA" w:themeFill="accent5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E4CFA"/>
    <w:pPr>
      <w:spacing w:after="0" w:line="240" w:lineRule="auto"/>
    </w:pPr>
    <w:rPr>
      <w:rFonts w:asciiTheme="majorHAnsi" w:eastAsiaTheme="majorEastAsia" w:hAnsiTheme="majorHAnsi" w:cstheme="majorBidi"/>
      <w:color w:val="414141" w:themeColor="text1"/>
      <w:lang w:eastAsia="en-US"/>
    </w:rPr>
    <w:tblPr>
      <w:tblStyleRowBandSize w:val="1"/>
      <w:tblStyleColBandSize w:val="1"/>
      <w:tblBorders>
        <w:top w:val="single" w:sz="8" w:space="0" w:color="EFE5D6" w:themeColor="accent6"/>
        <w:left w:val="single" w:sz="8" w:space="0" w:color="EFE5D6" w:themeColor="accent6"/>
        <w:bottom w:val="single" w:sz="8" w:space="0" w:color="EFE5D6" w:themeColor="accent6"/>
        <w:right w:val="single" w:sz="8" w:space="0" w:color="EFE5D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FE5D6" w:themeColor="accent6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lastRow">
      <w:tblPr/>
      <w:tcPr>
        <w:tcBorders>
          <w:top w:val="single" w:sz="8" w:space="0" w:color="EFE5D6" w:themeColor="accent6"/>
          <w:left w:val="nil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FE5D6" w:themeColor="accent6"/>
          <w:insideH w:val="nil"/>
          <w:insideV w:val="nil"/>
        </w:tcBorders>
        <w:shd w:val="clear" w:color="auto" w:fill="F1F1F1" w:themeFill="background1"/>
      </w:tcPr>
    </w:tblStylePr>
    <w:tblStylePr w:type="lastCol">
      <w:tblPr/>
      <w:tcPr>
        <w:tcBorders>
          <w:top w:val="nil"/>
          <w:left w:val="single" w:sz="8" w:space="0" w:color="EFE5D6" w:themeColor="accent6"/>
          <w:bottom w:val="nil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8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8F4" w:themeFill="accent6" w:themeFillTint="3F"/>
      </w:tcPr>
    </w:tblStylePr>
    <w:tblStylePr w:type="nwCell">
      <w:tblPr/>
      <w:tcPr>
        <w:shd w:val="clear" w:color="auto" w:fill="F1F1F1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07070" w:themeColor="text1" w:themeTint="BF"/>
        <w:left w:val="single" w:sz="8" w:space="0" w:color="707070" w:themeColor="text1" w:themeTint="BF"/>
        <w:bottom w:val="single" w:sz="8" w:space="0" w:color="707070" w:themeColor="text1" w:themeTint="BF"/>
        <w:right w:val="single" w:sz="8" w:space="0" w:color="707070" w:themeColor="text1" w:themeTint="BF"/>
        <w:insideH w:val="single" w:sz="8" w:space="0" w:color="70707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7070" w:themeColor="text1" w:themeTint="BF"/>
          <w:left w:val="single" w:sz="8" w:space="0" w:color="707070" w:themeColor="text1" w:themeTint="BF"/>
          <w:bottom w:val="single" w:sz="8" w:space="0" w:color="707070" w:themeColor="text1" w:themeTint="BF"/>
          <w:right w:val="single" w:sz="8" w:space="0" w:color="70707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0D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0D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18261" w:themeColor="accent1" w:themeTint="BF"/>
        <w:left w:val="single" w:sz="8" w:space="0" w:color="418261" w:themeColor="accent1" w:themeTint="BF"/>
        <w:bottom w:val="single" w:sz="8" w:space="0" w:color="418261" w:themeColor="accent1" w:themeTint="BF"/>
        <w:right w:val="single" w:sz="8" w:space="0" w:color="418261" w:themeColor="accent1" w:themeTint="BF"/>
        <w:insideH w:val="single" w:sz="8" w:space="0" w:color="41826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8261" w:themeColor="accent1" w:themeTint="BF"/>
          <w:left w:val="single" w:sz="8" w:space="0" w:color="418261" w:themeColor="accent1" w:themeTint="BF"/>
          <w:bottom w:val="single" w:sz="8" w:space="0" w:color="418261" w:themeColor="accent1" w:themeTint="BF"/>
          <w:right w:val="single" w:sz="8" w:space="0" w:color="41826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C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DCC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3EAD8" w:themeColor="accent2" w:themeTint="BF"/>
        <w:left w:val="single" w:sz="8" w:space="0" w:color="E3EAD8" w:themeColor="accent2" w:themeTint="BF"/>
        <w:bottom w:val="single" w:sz="8" w:space="0" w:color="E3EAD8" w:themeColor="accent2" w:themeTint="BF"/>
        <w:right w:val="single" w:sz="8" w:space="0" w:color="E3EAD8" w:themeColor="accent2" w:themeTint="BF"/>
        <w:insideH w:val="single" w:sz="8" w:space="0" w:color="E3EA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EAD8" w:themeColor="accent2" w:themeTint="BF"/>
          <w:left w:val="single" w:sz="8" w:space="0" w:color="E3EAD8" w:themeColor="accent2" w:themeTint="BF"/>
          <w:bottom w:val="single" w:sz="8" w:space="0" w:color="E3EAD8" w:themeColor="accent2" w:themeTint="BF"/>
          <w:right w:val="single" w:sz="8" w:space="0" w:color="E3EA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8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8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AACCAA" w:themeColor="accent3" w:themeTint="BF"/>
        <w:left w:val="single" w:sz="8" w:space="0" w:color="AACCAA" w:themeColor="accent3" w:themeTint="BF"/>
        <w:bottom w:val="single" w:sz="8" w:space="0" w:color="AACCAA" w:themeColor="accent3" w:themeTint="BF"/>
        <w:right w:val="single" w:sz="8" w:space="0" w:color="AACCAA" w:themeColor="accent3" w:themeTint="BF"/>
        <w:insideH w:val="single" w:sz="8" w:space="0" w:color="AACCA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CCAA" w:themeColor="accent3" w:themeTint="BF"/>
          <w:left w:val="single" w:sz="8" w:space="0" w:color="AACCAA" w:themeColor="accent3" w:themeTint="BF"/>
          <w:bottom w:val="single" w:sz="8" w:space="0" w:color="AACCAA" w:themeColor="accent3" w:themeTint="BF"/>
          <w:right w:val="single" w:sz="8" w:space="0" w:color="AACCA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EE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EEE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E4E4E4" w:themeColor="accent4" w:themeTint="BF"/>
        <w:left w:val="single" w:sz="8" w:space="0" w:color="E4E4E4" w:themeColor="accent4" w:themeTint="BF"/>
        <w:bottom w:val="single" w:sz="8" w:space="0" w:color="E4E4E4" w:themeColor="accent4" w:themeTint="BF"/>
        <w:right w:val="single" w:sz="8" w:space="0" w:color="E4E4E4" w:themeColor="accent4" w:themeTint="BF"/>
        <w:insideH w:val="single" w:sz="8" w:space="0" w:color="E4E4E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E4E4" w:themeColor="accent4" w:themeTint="BF"/>
          <w:left w:val="single" w:sz="8" w:space="0" w:color="E4E4E4" w:themeColor="accent4" w:themeTint="BF"/>
          <w:bottom w:val="single" w:sz="8" w:space="0" w:color="E4E4E4" w:themeColor="accent4" w:themeTint="BF"/>
          <w:right w:val="single" w:sz="8" w:space="0" w:color="E4E4E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CDC990" w:themeColor="accent5" w:themeTint="BF"/>
        <w:left w:val="single" w:sz="8" w:space="0" w:color="CDC990" w:themeColor="accent5" w:themeTint="BF"/>
        <w:bottom w:val="single" w:sz="8" w:space="0" w:color="CDC990" w:themeColor="accent5" w:themeTint="BF"/>
        <w:right w:val="single" w:sz="8" w:space="0" w:color="CDC990" w:themeColor="accent5" w:themeTint="BF"/>
        <w:insideH w:val="single" w:sz="8" w:space="0" w:color="CDC99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990" w:themeColor="accent5" w:themeTint="BF"/>
          <w:left w:val="single" w:sz="8" w:space="0" w:color="CDC990" w:themeColor="accent5" w:themeTint="BF"/>
          <w:bottom w:val="single" w:sz="8" w:space="0" w:color="CDC990" w:themeColor="accent5" w:themeTint="BF"/>
          <w:right w:val="single" w:sz="8" w:space="0" w:color="CDC99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D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D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3EBE0" w:themeColor="accent6" w:themeTint="BF"/>
        <w:left w:val="single" w:sz="8" w:space="0" w:color="F3EBE0" w:themeColor="accent6" w:themeTint="BF"/>
        <w:bottom w:val="single" w:sz="8" w:space="0" w:color="F3EBE0" w:themeColor="accent6" w:themeTint="BF"/>
        <w:right w:val="single" w:sz="8" w:space="0" w:color="F3EBE0" w:themeColor="accent6" w:themeTint="BF"/>
        <w:insideH w:val="single" w:sz="8" w:space="0" w:color="F3EB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8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EBE0" w:themeColor="accent6" w:themeTint="BF"/>
          <w:left w:val="single" w:sz="8" w:space="0" w:color="F3EBE0" w:themeColor="accent6" w:themeTint="BF"/>
          <w:bottom w:val="single" w:sz="8" w:space="0" w:color="F3EBE0" w:themeColor="accent6" w:themeTint="BF"/>
          <w:right w:val="single" w:sz="8" w:space="0" w:color="F3EB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8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8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141" w:themeFill="tex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4141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E3C2D" w:themeFill="accent1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E3C2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AE4CC" w:themeFill="accent2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AE4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C8F" w:themeFill="accent3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C8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CDCDC" w:themeFill="accent4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CDCD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B76B" w:themeFill="accent5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B7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E4CF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F1F1" w:themeFill="background1"/>
      </w:tcPr>
    </w:tblStylePr>
    <w:tblStylePr w:type="firstCol">
      <w:rPr>
        <w:b/>
        <w:bCs/>
        <w:color w:val="F1F1F1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FE5D6" w:themeFill="accent6"/>
      </w:tcPr>
    </w:tblStylePr>
    <w:tblStylePr w:type="lastCol">
      <w:rPr>
        <w:b/>
        <w:bCs/>
        <w:color w:val="F1F1F1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E5D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CCCC" w:themeFill="background1" w:themeFillShade="D8"/>
      </w:tcPr>
    </w:tblStylePr>
    <w:tblStylePr w:type="band1Horz">
      <w:tblPr/>
      <w:tcPr>
        <w:shd w:val="clear" w:color="auto" w:fill="CCCCCC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1F1F1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CE4C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E4CFA"/>
    <w:rPr>
      <w:rFonts w:asciiTheme="majorHAnsi" w:eastAsiaTheme="majorEastAsia" w:hAnsiTheme="majorHAnsi" w:cstheme="majorBidi"/>
      <w:color w:val="000000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qFormat/>
    <w:rsid w:val="00CE4CFA"/>
    <w:pPr>
      <w:spacing w:after="0" w:line="240" w:lineRule="auto"/>
    </w:pPr>
    <w:rPr>
      <w:rFonts w:eastAsiaTheme="minorHAnsi"/>
      <w:lang w:val="en-GB" w:eastAsia="en-US"/>
    </w:rPr>
  </w:style>
  <w:style w:type="paragraph" w:styleId="NormalWeb">
    <w:name w:val="Normal (Web)"/>
    <w:basedOn w:val="Normal"/>
    <w:uiPriority w:val="99"/>
    <w:semiHidden/>
    <w:rsid w:val="00CE4CFA"/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CE4CFA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rsid w:val="00CE4CFA"/>
    <w:pPr>
      <w:spacing w:before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E4CFA"/>
    <w:rPr>
      <w:rFonts w:ascii="Consolas" w:eastAsia="Times New Roman" w:hAnsi="Consolas" w:cs="Consolas"/>
      <w:color w:val="000000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CE4CFA"/>
    <w:rPr>
      <w:i/>
      <w:iCs/>
      <w:color w:val="414141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E4CFA"/>
    <w:rPr>
      <w:rFonts w:ascii="Times New Roman" w:eastAsia="Times New Roman" w:hAnsi="Times New Roman" w:cs="Times New Roman"/>
      <w:i/>
      <w:iCs/>
      <w:color w:val="414141" w:themeColor="text1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CE4CF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rsid w:val="00CE4CFA"/>
    <w:pPr>
      <w:spacing w:before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E4CFA"/>
    <w:rPr>
      <w:rFonts w:ascii="Times New Roman" w:eastAsia="Times New Roman" w:hAnsi="Times New Roman" w:cs="Times New Roman"/>
      <w:color w:val="000000"/>
      <w:lang w:val="en-GB" w:eastAsia="en-US"/>
    </w:rPr>
  </w:style>
  <w:style w:type="character" w:styleId="Strong">
    <w:name w:val="Strong"/>
    <w:basedOn w:val="DefaultParagraphFont"/>
    <w:uiPriority w:val="22"/>
    <w:semiHidden/>
    <w:qFormat/>
    <w:rsid w:val="00CE4CFA"/>
    <w:rPr>
      <w:b/>
      <w:bCs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CE4CFA"/>
    <w:pPr>
      <w:numPr>
        <w:ilvl w:val="1"/>
      </w:numPr>
    </w:pPr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E4CFA"/>
    <w:rPr>
      <w:rFonts w:asciiTheme="majorHAnsi" w:eastAsiaTheme="majorEastAsia" w:hAnsiTheme="majorHAnsi" w:cstheme="majorBidi"/>
      <w:i/>
      <w:iCs/>
      <w:color w:val="1E3C2D" w:themeColor="accent1"/>
      <w:spacing w:val="15"/>
      <w:sz w:val="24"/>
      <w:szCs w:val="24"/>
      <w:lang w:val="en-GB" w:eastAsia="en-US"/>
    </w:rPr>
  </w:style>
  <w:style w:type="character" w:styleId="SubtleEmphasis">
    <w:name w:val="Subtle Emphasis"/>
    <w:basedOn w:val="DefaultParagraphFont"/>
    <w:uiPriority w:val="19"/>
    <w:semiHidden/>
    <w:qFormat/>
    <w:rsid w:val="00CE4CFA"/>
    <w:rPr>
      <w:i/>
      <w:iCs/>
      <w:color w:val="A0A0A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semiHidden/>
    <w:qFormat/>
    <w:rsid w:val="00CE4CFA"/>
    <w:rPr>
      <w:smallCaps/>
      <w:color w:val="DAE4CC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000080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color w:val="FFFFFF"/>
      <w:lang w:eastAsia="en-US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b/>
      <w:bCs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CE4CFA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CE4CFA"/>
  </w:style>
  <w:style w:type="table" w:styleId="TableProfessional">
    <w:name w:val="Table Professional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E4CFA"/>
    <w:pPr>
      <w:spacing w:before="240" w:after="0" w:line="240" w:lineRule="auto"/>
    </w:pPr>
    <w:rPr>
      <w:rFonts w:eastAsiaTheme="minorHAnsi"/>
      <w:lang w:eastAsia="en-US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rsid w:val="00CE4CF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9">
    <w:name w:val="toc 9"/>
    <w:basedOn w:val="Normal"/>
    <w:next w:val="Normal"/>
    <w:autoRedefine/>
    <w:uiPriority w:val="39"/>
    <w:semiHidden/>
    <w:rsid w:val="00CE4CFA"/>
    <w:pPr>
      <w:spacing w:after="100"/>
      <w:ind w:left="1760"/>
    </w:pPr>
    <w:rPr>
      <w:color w:val="auto"/>
    </w:rPr>
  </w:style>
  <w:style w:type="paragraph" w:customStyle="1" w:styleId="Blockquote">
    <w:name w:val="Block quote"/>
    <w:basedOn w:val="Normal"/>
    <w:uiPriority w:val="10"/>
    <w:qFormat/>
    <w:rsid w:val="00CE4CFA"/>
    <w:pPr>
      <w:ind w:left="567" w:right="567"/>
    </w:pPr>
    <w:rPr>
      <w:rFonts w:asciiTheme="minorHAnsi" w:eastAsiaTheme="minorHAnsi" w:hAnsiTheme="minorHAnsi" w:cstheme="minorBidi"/>
      <w:i/>
      <w:sz w:val="20"/>
    </w:rPr>
  </w:style>
  <w:style w:type="paragraph" w:customStyle="1" w:styleId="Numberedparagraph">
    <w:name w:val="Numbered paragraph"/>
    <w:basedOn w:val="Normal"/>
    <w:uiPriority w:val="3"/>
    <w:qFormat/>
    <w:rsid w:val="00CE4CFA"/>
    <w:pPr>
      <w:numPr>
        <w:numId w:val="15"/>
      </w:numPr>
    </w:pPr>
    <w:rPr>
      <w:rFonts w:asciiTheme="minorHAnsi" w:eastAsiaTheme="minorHAnsi" w:hAnsiTheme="minorHAnsi" w:cstheme="minorBidi"/>
    </w:rPr>
  </w:style>
  <w:style w:type="table" w:customStyle="1" w:styleId="VingeDefault1">
    <w:name w:val="Vinge_Default1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57" w:type="dxa"/>
        <w:bottom w:w="57" w:type="dxa"/>
      </w:tblCellMar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</w:style>
  <w:style w:type="table" w:customStyle="1" w:styleId="VingeDefault2">
    <w:name w:val="Vinge_Default2"/>
    <w:basedOn w:val="VingeDefault1"/>
    <w:uiPriority w:val="99"/>
    <w:rsid w:val="00CE4CFA"/>
    <w:tblPr>
      <w:tblStyleRowBandSize w:val="1"/>
    </w:tblPr>
    <w:tblStylePr w:type="firstRow">
      <w:rPr>
        <w:rFonts w:asciiTheme="majorHAnsi" w:hAnsiTheme="majorHAnsi"/>
        <w:b/>
        <w:color w:val="auto"/>
        <w:sz w:val="22"/>
      </w:rPr>
      <w:tblPr/>
      <w:tcPr>
        <w:shd w:val="clear" w:color="auto" w:fill="DAE4CC" w:themeFill="accent2"/>
      </w:tcPr>
    </w:tblStylePr>
    <w:tblStylePr w:type="band2Horz">
      <w:tblPr/>
      <w:tcPr>
        <w:shd w:val="clear" w:color="auto" w:fill="F1F1F1"/>
      </w:tcPr>
    </w:tblStylePr>
  </w:style>
  <w:style w:type="paragraph" w:customStyle="1" w:styleId="Blockquote-indent">
    <w:name w:val="Block quote - indent"/>
    <w:basedOn w:val="Blockquote"/>
    <w:uiPriority w:val="10"/>
    <w:qFormat/>
    <w:rsid w:val="00CE4CFA"/>
    <w:pPr>
      <w:ind w:left="1418"/>
    </w:pPr>
  </w:style>
  <w:style w:type="paragraph" w:customStyle="1" w:styleId="Headingtitlepage0">
    <w:name w:val="Heading title page"/>
    <w:basedOn w:val="Title"/>
    <w:uiPriority w:val="9"/>
    <w:qFormat/>
    <w:rsid w:val="00CE4CFA"/>
    <w:pPr>
      <w:spacing w:after="0"/>
    </w:pPr>
    <w:rPr>
      <w:b w:val="0"/>
      <w:sz w:val="40"/>
    </w:rPr>
  </w:style>
  <w:style w:type="paragraph" w:customStyle="1" w:styleId="SectionHeading">
    <w:name w:val="Section Heading"/>
    <w:basedOn w:val="Normal"/>
    <w:next w:val="Normal"/>
    <w:uiPriority w:val="9"/>
    <w:qFormat/>
    <w:rsid w:val="00CE4CFA"/>
    <w:pPr>
      <w:numPr>
        <w:numId w:val="17"/>
      </w:numPr>
      <w:ind w:left="567" w:hanging="567"/>
    </w:pPr>
    <w:rPr>
      <w:b/>
      <w:caps/>
      <w:sz w:val="28"/>
    </w:rPr>
  </w:style>
  <w:style w:type="paragraph" w:customStyle="1" w:styleId="Tableheading">
    <w:name w:val="Table heading"/>
    <w:basedOn w:val="Normal"/>
    <w:uiPriority w:val="14"/>
    <w:qFormat/>
    <w:rsid w:val="00CE4CFA"/>
    <w:pPr>
      <w:spacing w:after="60"/>
    </w:pPr>
    <w:rPr>
      <w:b/>
      <w:sz w:val="24"/>
    </w:rPr>
  </w:style>
  <w:style w:type="paragraph" w:customStyle="1" w:styleId="Tablelistbullet">
    <w:name w:val="Table list bullet"/>
    <w:basedOn w:val="ListParagraph"/>
    <w:uiPriority w:val="14"/>
    <w:qFormat/>
    <w:rsid w:val="00CE4CFA"/>
    <w:pPr>
      <w:numPr>
        <w:numId w:val="18"/>
      </w:numPr>
      <w:spacing w:before="0"/>
      <w:ind w:left="357" w:hanging="357"/>
    </w:pPr>
  </w:style>
  <w:style w:type="paragraph" w:customStyle="1" w:styleId="Bilaga">
    <w:name w:val="Bilaga"/>
    <w:basedOn w:val="Normal"/>
    <w:uiPriority w:val="2"/>
    <w:semiHidden/>
    <w:qFormat/>
    <w:rsid w:val="00CE4CFA"/>
  </w:style>
  <w:style w:type="table" w:customStyle="1" w:styleId="VingeDefault3">
    <w:name w:val="Vinge_Default3"/>
    <w:basedOn w:val="TableNormal"/>
    <w:uiPriority w:val="99"/>
    <w:rsid w:val="00CE4CFA"/>
    <w:pPr>
      <w:spacing w:after="0" w:line="240" w:lineRule="auto"/>
    </w:pPr>
    <w:rPr>
      <w:rFonts w:eastAsiaTheme="minorHAnsi"/>
      <w:lang w:eastAsia="en-US"/>
    </w:rPr>
    <w:tblPr>
      <w:tblCellMar>
        <w:top w:w="57" w:type="dxa"/>
        <w:left w:w="0" w:type="dxa"/>
        <w:bottom w:w="57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BE20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meeting@xspra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inge">
      <a:dk1>
        <a:srgbClr val="414141"/>
      </a:dk1>
      <a:lt1>
        <a:srgbClr val="F1F1F1"/>
      </a:lt1>
      <a:dk2>
        <a:srgbClr val="0C0C0C"/>
      </a:dk2>
      <a:lt2>
        <a:srgbClr val="FFFFFF"/>
      </a:lt2>
      <a:accent1>
        <a:srgbClr val="1E3C2D"/>
      </a:accent1>
      <a:accent2>
        <a:srgbClr val="DAE4CC"/>
      </a:accent2>
      <a:accent3>
        <a:srgbClr val="8FBC8F"/>
      </a:accent3>
      <a:accent4>
        <a:srgbClr val="DCDCDC"/>
      </a:accent4>
      <a:accent5>
        <a:srgbClr val="BDB76B"/>
      </a:accent5>
      <a:accent6>
        <a:srgbClr val="EFE5D6"/>
      </a:accent6>
      <a:hlink>
        <a:srgbClr val="414141"/>
      </a:hlink>
      <a:folHlink>
        <a:srgbClr val="414141"/>
      </a:folHlink>
    </a:clrScheme>
    <a:fontScheme name="Vinge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A2CD3-223C-4CD9-A12D-AAFA78CB3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1149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Company/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2021-04-14T14:22:00Z</dcterms:created>
  <dcterms:modified xsi:type="dcterms:W3CDTF">2021-04-14T14:22:00Z</dcterms:modified>
</cp:coreProperties>
</file>